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E0C08" w14:textId="619469FC" w:rsidR="002A5983" w:rsidRPr="00B73FA0" w:rsidRDefault="002A5983" w:rsidP="002A5983">
      <w:pPr>
        <w:pStyle w:val="1"/>
        <w:jc w:val="left"/>
        <w:rPr>
          <w:sz w:val="22"/>
          <w:szCs w:val="22"/>
          <w:lang w:val="ru-RU"/>
        </w:rPr>
      </w:pPr>
      <w:r w:rsidRPr="00B73FA0">
        <w:rPr>
          <w:b w:val="0"/>
          <w:sz w:val="22"/>
          <w:szCs w:val="22"/>
          <w:lang w:val="ru-RU"/>
        </w:rPr>
        <w:t xml:space="preserve">УДК: </w:t>
      </w:r>
      <w:r>
        <w:rPr>
          <w:b w:val="0"/>
          <w:sz w:val="22"/>
          <w:szCs w:val="22"/>
          <w:lang w:val="ru-RU"/>
        </w:rPr>
        <w:t>537.87</w:t>
      </w:r>
    </w:p>
    <w:p w14:paraId="65506778" w14:textId="55ABD4A9" w:rsidR="002A5983" w:rsidRPr="00F209F4" w:rsidRDefault="002A5983" w:rsidP="002A5983">
      <w:pPr>
        <w:pStyle w:val="1"/>
        <w:spacing w:before="240"/>
        <w:rPr>
          <w:lang w:val="ru-RU"/>
        </w:rPr>
      </w:pPr>
      <w:r w:rsidRPr="00F209F4">
        <w:rPr>
          <w:lang w:val="ru-RU"/>
        </w:rPr>
        <w:t xml:space="preserve">ПРАВИЛА ОФОРМЛЕНИЯ </w:t>
      </w:r>
      <w:r>
        <w:rPr>
          <w:lang w:val="ru-RU"/>
        </w:rPr>
        <w:t xml:space="preserve">ДОКЛАДОВ НА </w:t>
      </w:r>
      <w:r w:rsidRPr="002A5983">
        <w:rPr>
          <w:lang w:val="ru-RU"/>
        </w:rPr>
        <w:t>ВСЕРОССИЙСК</w:t>
      </w:r>
      <w:r>
        <w:rPr>
          <w:lang w:val="ru-RU"/>
        </w:rPr>
        <w:t>УЮ</w:t>
      </w:r>
      <w:r w:rsidRPr="002A5983">
        <w:rPr>
          <w:lang w:val="ru-RU"/>
        </w:rPr>
        <w:t xml:space="preserve"> КОНФЕРЕНЦИ</w:t>
      </w:r>
      <w:r>
        <w:rPr>
          <w:lang w:val="ru-RU"/>
        </w:rPr>
        <w:t>Ю</w:t>
      </w:r>
      <w:r w:rsidRPr="002A5983">
        <w:rPr>
          <w:lang w:val="ru-RU"/>
        </w:rPr>
        <w:t xml:space="preserve"> С МЕЖДУНАРОДНЫМ УЧАСТИЕМ </w:t>
      </w:r>
      <w:r w:rsidRPr="00F209F4">
        <w:rPr>
          <w:lang w:val="ru-RU"/>
        </w:rPr>
        <w:t>«</w:t>
      </w:r>
      <w:r w:rsidRPr="002A5983">
        <w:rPr>
          <w:lang w:val="ru-RU"/>
        </w:rPr>
        <w:t>РАДИОЛОКАЦИЯ В ГЕОФИЗИКЕ И РАДИОФИЗИКЕ</w:t>
      </w:r>
      <w:r w:rsidRPr="00F209F4">
        <w:rPr>
          <w:lang w:val="ru-RU"/>
        </w:rPr>
        <w:t>»</w:t>
      </w:r>
      <w:r>
        <w:rPr>
          <w:lang w:val="ru-RU"/>
        </w:rPr>
        <w:t>,</w:t>
      </w:r>
      <w:r w:rsidRPr="002A5983">
        <w:rPr>
          <w:lang w:val="ru-RU"/>
        </w:rPr>
        <w:t xml:space="preserve"> ПОСВЯЩЕН</w:t>
      </w:r>
      <w:r>
        <w:rPr>
          <w:lang w:val="ru-RU"/>
        </w:rPr>
        <w:t>НУЮ</w:t>
      </w:r>
      <w:r w:rsidRPr="002A5983">
        <w:rPr>
          <w:lang w:val="ru-RU"/>
        </w:rPr>
        <w:t xml:space="preserve"> 90</w:t>
      </w:r>
      <w:r w:rsidR="005654F3">
        <w:rPr>
          <w:lang w:val="ru-RU"/>
        </w:rPr>
        <w:t>-</w:t>
      </w:r>
      <w:r w:rsidRPr="002A5983">
        <w:rPr>
          <w:lang w:val="ru-RU"/>
        </w:rPr>
        <w:t>ЛЕТИЮ ОТЕЧЕСТВЕННЫХ ИОНОСФЕРНЫХ ИССЛЕДОВАНИЙ</w:t>
      </w:r>
    </w:p>
    <w:p w14:paraId="589E5B42" w14:textId="13474866" w:rsidR="002A5983" w:rsidRPr="005C1060" w:rsidRDefault="005654F3" w:rsidP="002A5983">
      <w:pPr>
        <w:pStyle w:val="1"/>
        <w:spacing w:before="120"/>
        <w:rPr>
          <w:caps/>
          <w:sz w:val="22"/>
          <w:szCs w:val="22"/>
          <w:vertAlign w:val="superscript"/>
          <w:lang w:val="ru-RU"/>
        </w:rPr>
      </w:pPr>
      <w:r>
        <w:rPr>
          <w:sz w:val="22"/>
          <w:szCs w:val="22"/>
          <w:lang w:val="ru-RU"/>
        </w:rPr>
        <w:t>А</w:t>
      </w:r>
      <w:r w:rsidR="002A5983" w:rsidRPr="005C1060">
        <w:rPr>
          <w:sz w:val="22"/>
          <w:szCs w:val="22"/>
          <w:lang w:val="ru-RU"/>
        </w:rPr>
        <w:t>.</w:t>
      </w:r>
      <w:r w:rsidR="002A5983" w:rsidRPr="005C1060"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>Б</w:t>
      </w:r>
      <w:r w:rsidR="002A5983" w:rsidRPr="005C1060">
        <w:rPr>
          <w:sz w:val="22"/>
          <w:szCs w:val="22"/>
          <w:lang w:val="ru-RU"/>
        </w:rPr>
        <w:t>.</w:t>
      </w:r>
      <w:r w:rsidR="002A5983" w:rsidRPr="005C1060">
        <w:rPr>
          <w:sz w:val="22"/>
          <w:szCs w:val="22"/>
        </w:rPr>
        <w:t> </w:t>
      </w:r>
      <w:r w:rsidR="00391360">
        <w:rPr>
          <w:sz w:val="22"/>
          <w:szCs w:val="22"/>
          <w:lang w:val="ru-RU"/>
        </w:rPr>
        <w:t>Иванов</w:t>
      </w:r>
      <w:r w:rsidR="002A5983" w:rsidRPr="005C1060">
        <w:rPr>
          <w:caps/>
          <w:sz w:val="22"/>
          <w:szCs w:val="22"/>
          <w:vertAlign w:val="superscript"/>
          <w:lang w:val="ru-RU"/>
        </w:rPr>
        <w:t>1</w:t>
      </w:r>
      <w:r w:rsidR="002A5983" w:rsidRPr="005C1060">
        <w:rPr>
          <w:caps/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В</w:t>
      </w:r>
      <w:r w:rsidR="002A5983" w:rsidRPr="005C1060">
        <w:rPr>
          <w:sz w:val="22"/>
          <w:szCs w:val="22"/>
          <w:lang w:val="ru-RU"/>
        </w:rPr>
        <w:t>.</w:t>
      </w:r>
      <w:r w:rsidR="002A5983" w:rsidRPr="005C1060"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>Г</w:t>
      </w:r>
      <w:r w:rsidR="002A5983" w:rsidRPr="005C1060">
        <w:rPr>
          <w:sz w:val="22"/>
          <w:szCs w:val="22"/>
          <w:lang w:val="ru-RU"/>
        </w:rPr>
        <w:t>.</w:t>
      </w:r>
      <w:r w:rsidR="002A5983" w:rsidRPr="005C1060">
        <w:rPr>
          <w:sz w:val="22"/>
          <w:szCs w:val="22"/>
        </w:rPr>
        <w:t> </w:t>
      </w:r>
      <w:r w:rsidR="00391360">
        <w:rPr>
          <w:sz w:val="22"/>
          <w:szCs w:val="22"/>
          <w:lang w:val="ru-RU"/>
        </w:rPr>
        <w:t>Пет</w:t>
      </w:r>
      <w:r w:rsidR="002A5983" w:rsidRPr="005C1060">
        <w:rPr>
          <w:sz w:val="22"/>
          <w:szCs w:val="22"/>
          <w:lang w:val="ru-RU"/>
        </w:rPr>
        <w:t>ров</w:t>
      </w:r>
      <w:r w:rsidR="002A5983" w:rsidRPr="005C1060">
        <w:rPr>
          <w:sz w:val="22"/>
          <w:szCs w:val="22"/>
          <w:vertAlign w:val="superscript"/>
          <w:lang w:val="ru-RU"/>
        </w:rPr>
        <w:t>1</w:t>
      </w:r>
      <w:r w:rsidR="002A5983" w:rsidRPr="005C1060">
        <w:rPr>
          <w:caps/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Д</w:t>
      </w:r>
      <w:r w:rsidR="002A5983" w:rsidRPr="005C1060">
        <w:rPr>
          <w:sz w:val="22"/>
          <w:szCs w:val="22"/>
          <w:lang w:val="ru-RU"/>
        </w:rPr>
        <w:t>.</w:t>
      </w:r>
      <w:r w:rsidR="002A5983" w:rsidRPr="005C1060"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>Е</w:t>
      </w:r>
      <w:r w:rsidR="002A5983" w:rsidRPr="005C1060">
        <w:rPr>
          <w:sz w:val="22"/>
          <w:szCs w:val="22"/>
          <w:lang w:val="ru-RU"/>
        </w:rPr>
        <w:t>.</w:t>
      </w:r>
      <w:r w:rsidR="002A5983" w:rsidRPr="005C1060">
        <w:rPr>
          <w:sz w:val="22"/>
          <w:szCs w:val="22"/>
        </w:rPr>
        <w:t> </w:t>
      </w:r>
      <w:r w:rsidR="00391360">
        <w:rPr>
          <w:sz w:val="22"/>
          <w:szCs w:val="22"/>
          <w:lang w:val="ru-RU"/>
        </w:rPr>
        <w:t>Сид</w:t>
      </w:r>
      <w:r w:rsidR="002A5983" w:rsidRPr="005C1060">
        <w:rPr>
          <w:sz w:val="22"/>
          <w:szCs w:val="22"/>
          <w:lang w:val="ru-RU"/>
        </w:rPr>
        <w:t>оров</w:t>
      </w:r>
      <w:r w:rsidR="002A5983" w:rsidRPr="005C1060">
        <w:rPr>
          <w:caps/>
          <w:sz w:val="22"/>
          <w:szCs w:val="22"/>
          <w:vertAlign w:val="superscript"/>
          <w:lang w:val="ru-RU"/>
        </w:rPr>
        <w:t>2</w:t>
      </w:r>
    </w:p>
    <w:p w14:paraId="4E1FC5B2" w14:textId="4BFFA023" w:rsidR="002A5983" w:rsidRPr="005C1060" w:rsidRDefault="002A5983" w:rsidP="002A5983">
      <w:pPr>
        <w:spacing w:before="60" w:after="0" w:line="240" w:lineRule="auto"/>
        <w:jc w:val="center"/>
        <w:rPr>
          <w:rFonts w:ascii="Times New Roman" w:hAnsi="Times New Roman"/>
          <w:i/>
          <w:spacing w:val="-4"/>
        </w:rPr>
      </w:pPr>
      <w:r w:rsidRPr="005C1060">
        <w:rPr>
          <w:rFonts w:ascii="Times New Roman" w:hAnsi="Times New Roman"/>
          <w:i/>
          <w:spacing w:val="-4"/>
          <w:vertAlign w:val="superscript"/>
        </w:rPr>
        <w:t>1</w:t>
      </w:r>
      <w:r w:rsidR="00391360">
        <w:rPr>
          <w:rFonts w:ascii="Times New Roman" w:hAnsi="Times New Roman"/>
          <w:i/>
          <w:spacing w:val="-4"/>
        </w:rPr>
        <w:t>Нициональный исследовательский Томский государственный университет</w:t>
      </w:r>
      <w:r w:rsidRPr="005C1060">
        <w:rPr>
          <w:rFonts w:ascii="Times New Roman" w:hAnsi="Times New Roman"/>
          <w:i/>
          <w:spacing w:val="-4"/>
        </w:rPr>
        <w:t xml:space="preserve">, </w:t>
      </w:r>
      <w:r w:rsidR="00391360">
        <w:rPr>
          <w:rFonts w:ascii="Times New Roman" w:hAnsi="Times New Roman"/>
          <w:i/>
          <w:spacing w:val="-4"/>
        </w:rPr>
        <w:t>634050</w:t>
      </w:r>
      <w:r w:rsidRPr="005C1060">
        <w:rPr>
          <w:rFonts w:ascii="Times New Roman" w:hAnsi="Times New Roman"/>
          <w:i/>
          <w:spacing w:val="-4"/>
        </w:rPr>
        <w:t xml:space="preserve">, г. </w:t>
      </w:r>
      <w:r w:rsidR="00391360">
        <w:rPr>
          <w:rFonts w:ascii="Times New Roman" w:hAnsi="Times New Roman"/>
          <w:i/>
          <w:spacing w:val="-4"/>
        </w:rPr>
        <w:t>Томск</w:t>
      </w:r>
      <w:r w:rsidRPr="005C1060">
        <w:rPr>
          <w:rFonts w:ascii="Times New Roman" w:hAnsi="Times New Roman"/>
          <w:i/>
          <w:spacing w:val="-4"/>
        </w:rPr>
        <w:t xml:space="preserve">, </w:t>
      </w:r>
      <w:r w:rsidR="00391360">
        <w:rPr>
          <w:rFonts w:ascii="Times New Roman" w:hAnsi="Times New Roman"/>
          <w:i/>
          <w:spacing w:val="-4"/>
        </w:rPr>
        <w:t>пр</w:t>
      </w:r>
      <w:r w:rsidRPr="005C1060">
        <w:rPr>
          <w:rFonts w:ascii="Times New Roman" w:hAnsi="Times New Roman"/>
          <w:i/>
          <w:spacing w:val="-4"/>
        </w:rPr>
        <w:t>.</w:t>
      </w:r>
      <w:r w:rsidR="00391360">
        <w:rPr>
          <w:rFonts w:ascii="Times New Roman" w:hAnsi="Times New Roman"/>
          <w:i/>
          <w:spacing w:val="-4"/>
        </w:rPr>
        <w:t> Ленина</w:t>
      </w:r>
      <w:r w:rsidRPr="005C1060">
        <w:rPr>
          <w:rFonts w:ascii="Times New Roman" w:hAnsi="Times New Roman"/>
          <w:i/>
          <w:spacing w:val="-4"/>
        </w:rPr>
        <w:t xml:space="preserve">, </w:t>
      </w:r>
      <w:r w:rsidR="00391360">
        <w:rPr>
          <w:rFonts w:ascii="Times New Roman" w:hAnsi="Times New Roman"/>
          <w:i/>
          <w:spacing w:val="-4"/>
        </w:rPr>
        <w:t>36</w:t>
      </w:r>
    </w:p>
    <w:p w14:paraId="33F02BE2" w14:textId="012B9F26" w:rsidR="002A5983" w:rsidRPr="00FE75C9" w:rsidRDefault="002A5983" w:rsidP="002A5983">
      <w:pPr>
        <w:spacing w:after="0" w:line="240" w:lineRule="auto"/>
        <w:jc w:val="center"/>
        <w:rPr>
          <w:rFonts w:ascii="Times New Roman" w:hAnsi="Times New Roman"/>
          <w:i/>
        </w:rPr>
      </w:pPr>
      <w:r w:rsidRPr="005C1060">
        <w:rPr>
          <w:rFonts w:ascii="Times New Roman" w:hAnsi="Times New Roman"/>
          <w:i/>
          <w:lang w:val="en-US"/>
        </w:rPr>
        <w:t>E</w:t>
      </w:r>
      <w:r w:rsidRPr="00FE75C9">
        <w:rPr>
          <w:rFonts w:ascii="Times New Roman" w:hAnsi="Times New Roman"/>
          <w:i/>
        </w:rPr>
        <w:t>-</w:t>
      </w:r>
      <w:r w:rsidRPr="005C1060">
        <w:rPr>
          <w:rFonts w:ascii="Times New Roman" w:hAnsi="Times New Roman"/>
          <w:i/>
          <w:lang w:val="en-US"/>
        </w:rPr>
        <w:t>mail</w:t>
      </w:r>
      <w:r w:rsidRPr="00FE75C9">
        <w:rPr>
          <w:rFonts w:ascii="Times New Roman" w:hAnsi="Times New Roman"/>
          <w:i/>
        </w:rPr>
        <w:t xml:space="preserve">: </w:t>
      </w:r>
      <w:r w:rsidR="00391360">
        <w:rPr>
          <w:rFonts w:ascii="Times New Roman" w:hAnsi="Times New Roman"/>
          <w:i/>
          <w:lang w:val="en-US"/>
        </w:rPr>
        <w:t>rgr</w:t>
      </w:r>
      <w:r w:rsidRPr="00FE75C9">
        <w:rPr>
          <w:rFonts w:ascii="Times New Roman" w:hAnsi="Times New Roman"/>
          <w:i/>
        </w:rPr>
        <w:t>@</w:t>
      </w:r>
      <w:r w:rsidR="00391360">
        <w:rPr>
          <w:rFonts w:ascii="Times New Roman" w:hAnsi="Times New Roman"/>
          <w:i/>
          <w:lang w:val="en-US"/>
        </w:rPr>
        <w:t>mail</w:t>
      </w:r>
      <w:r w:rsidR="00391360" w:rsidRPr="00FE75C9">
        <w:rPr>
          <w:rFonts w:ascii="Times New Roman" w:hAnsi="Times New Roman"/>
          <w:i/>
        </w:rPr>
        <w:t>.</w:t>
      </w:r>
      <w:r w:rsidR="00391360">
        <w:rPr>
          <w:rFonts w:ascii="Times New Roman" w:hAnsi="Times New Roman"/>
          <w:i/>
          <w:lang w:val="en-US"/>
        </w:rPr>
        <w:t>tsu</w:t>
      </w:r>
      <w:r w:rsidRPr="00FE75C9">
        <w:rPr>
          <w:rFonts w:ascii="Times New Roman" w:hAnsi="Times New Roman"/>
          <w:i/>
        </w:rPr>
        <w:t>.</w:t>
      </w:r>
      <w:r w:rsidRPr="005C1060">
        <w:rPr>
          <w:rFonts w:ascii="Times New Roman" w:hAnsi="Times New Roman"/>
          <w:i/>
          <w:lang w:val="en-US"/>
        </w:rPr>
        <w:t>ru</w:t>
      </w:r>
    </w:p>
    <w:p w14:paraId="1FD05E5C" w14:textId="61943B99" w:rsidR="002A5983" w:rsidRPr="005C1060" w:rsidRDefault="002A5983" w:rsidP="002A5983">
      <w:pPr>
        <w:spacing w:after="0" w:line="240" w:lineRule="auto"/>
        <w:jc w:val="center"/>
        <w:rPr>
          <w:rFonts w:ascii="Times New Roman" w:hAnsi="Times New Roman"/>
          <w:i/>
          <w:iCs/>
        </w:rPr>
      </w:pPr>
      <w:r w:rsidRPr="005C1060">
        <w:rPr>
          <w:rFonts w:ascii="Times New Roman" w:hAnsi="Times New Roman"/>
          <w:vertAlign w:val="superscript"/>
        </w:rPr>
        <w:t>2</w:t>
      </w:r>
      <w:r w:rsidR="00391360">
        <w:rPr>
          <w:rFonts w:ascii="Times New Roman" w:hAnsi="Times New Roman"/>
          <w:i/>
          <w:iCs/>
        </w:rPr>
        <w:t>Томский научный центр</w:t>
      </w:r>
      <w:r w:rsidRPr="005C1060">
        <w:rPr>
          <w:rFonts w:ascii="Times New Roman" w:hAnsi="Times New Roman"/>
          <w:i/>
          <w:iCs/>
        </w:rPr>
        <w:t xml:space="preserve">, </w:t>
      </w:r>
      <w:r w:rsidR="00391360">
        <w:rPr>
          <w:rFonts w:ascii="Times New Roman" w:hAnsi="Times New Roman"/>
          <w:i/>
          <w:iCs/>
        </w:rPr>
        <w:t>634055</w:t>
      </w:r>
      <w:r w:rsidRPr="005C1060">
        <w:rPr>
          <w:rFonts w:ascii="Times New Roman" w:hAnsi="Times New Roman"/>
          <w:i/>
          <w:iCs/>
        </w:rPr>
        <w:t xml:space="preserve">, г. </w:t>
      </w:r>
      <w:r w:rsidR="00391360">
        <w:rPr>
          <w:rFonts w:ascii="Times New Roman" w:hAnsi="Times New Roman"/>
          <w:i/>
          <w:iCs/>
        </w:rPr>
        <w:t>Томск</w:t>
      </w:r>
      <w:r w:rsidRPr="005C1060">
        <w:rPr>
          <w:rFonts w:ascii="Times New Roman" w:hAnsi="Times New Roman"/>
          <w:i/>
          <w:iCs/>
        </w:rPr>
        <w:t xml:space="preserve">, </w:t>
      </w:r>
      <w:r w:rsidR="00391360">
        <w:rPr>
          <w:rFonts w:ascii="Times New Roman" w:hAnsi="Times New Roman"/>
          <w:i/>
          <w:iCs/>
        </w:rPr>
        <w:t>пр. Академический</w:t>
      </w:r>
      <w:r w:rsidRPr="005C1060">
        <w:rPr>
          <w:rFonts w:ascii="Times New Roman" w:hAnsi="Times New Roman"/>
          <w:i/>
          <w:iCs/>
        </w:rPr>
        <w:t xml:space="preserve">, </w:t>
      </w:r>
      <w:r w:rsidR="00391360">
        <w:rPr>
          <w:rFonts w:ascii="Times New Roman" w:hAnsi="Times New Roman"/>
          <w:i/>
          <w:iCs/>
        </w:rPr>
        <w:t>1</w:t>
      </w:r>
      <w:r w:rsidRPr="005C1060">
        <w:rPr>
          <w:rFonts w:ascii="Times New Roman" w:hAnsi="Times New Roman"/>
          <w:i/>
          <w:iCs/>
        </w:rPr>
        <w:t>0</w:t>
      </w:r>
      <w:r w:rsidR="00391360">
        <w:rPr>
          <w:rFonts w:ascii="Times New Roman" w:hAnsi="Times New Roman"/>
          <w:i/>
          <w:iCs/>
        </w:rPr>
        <w:t>/4</w:t>
      </w:r>
      <w:r w:rsidRPr="005C1060">
        <w:rPr>
          <w:rFonts w:ascii="Times New Roman" w:hAnsi="Times New Roman"/>
          <w:i/>
          <w:iCs/>
        </w:rPr>
        <w:t xml:space="preserve"> </w:t>
      </w:r>
    </w:p>
    <w:p w14:paraId="17C0C06C" w14:textId="59DCE7E4" w:rsidR="002A5983" w:rsidRPr="005C1060" w:rsidRDefault="002A5983" w:rsidP="002A5983">
      <w:pPr>
        <w:spacing w:after="0" w:line="240" w:lineRule="auto"/>
        <w:jc w:val="center"/>
        <w:rPr>
          <w:rFonts w:ascii="Times New Roman" w:hAnsi="Times New Roman"/>
          <w:i/>
          <w:iCs/>
          <w:lang w:val="pt-BR"/>
        </w:rPr>
      </w:pPr>
      <w:r w:rsidRPr="005C1060">
        <w:rPr>
          <w:rFonts w:ascii="Times New Roman" w:hAnsi="Times New Roman"/>
          <w:i/>
          <w:iCs/>
          <w:lang w:val="pt-BR"/>
        </w:rPr>
        <w:t xml:space="preserve">E-mail: </w:t>
      </w:r>
      <w:r w:rsidR="00391360">
        <w:rPr>
          <w:rFonts w:ascii="Times New Roman" w:hAnsi="Times New Roman"/>
          <w:i/>
          <w:iCs/>
          <w:lang w:val="en-US"/>
        </w:rPr>
        <w:t>tda</w:t>
      </w:r>
      <w:r w:rsidRPr="00FE75C9">
        <w:rPr>
          <w:rFonts w:ascii="Times New Roman" w:hAnsi="Times New Roman"/>
          <w:i/>
        </w:rPr>
        <w:t>@</w:t>
      </w:r>
      <w:r w:rsidR="00391360">
        <w:rPr>
          <w:rFonts w:ascii="Times New Roman" w:hAnsi="Times New Roman"/>
          <w:i/>
          <w:lang w:val="en-US"/>
        </w:rPr>
        <w:t>iao</w:t>
      </w:r>
      <w:r w:rsidRPr="00FE75C9">
        <w:rPr>
          <w:rFonts w:ascii="Times New Roman" w:hAnsi="Times New Roman"/>
          <w:i/>
        </w:rPr>
        <w:t>.</w:t>
      </w:r>
      <w:r w:rsidRPr="002A5983">
        <w:rPr>
          <w:rFonts w:ascii="Times New Roman" w:hAnsi="Times New Roman"/>
          <w:i/>
          <w:lang w:val="en-US"/>
        </w:rPr>
        <w:t>ru</w:t>
      </w:r>
    </w:p>
    <w:p w14:paraId="58A2B045" w14:textId="73D8459F" w:rsidR="002A5983" w:rsidRPr="00454B7B" w:rsidRDefault="002A5983" w:rsidP="002A5983">
      <w:pPr>
        <w:spacing w:before="120"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C3C99">
        <w:rPr>
          <w:rFonts w:ascii="Times New Roman" w:hAnsi="Times New Roman"/>
          <w:b/>
          <w:sz w:val="20"/>
          <w:szCs w:val="20"/>
        </w:rPr>
        <w:t>Аннотация</w:t>
      </w:r>
      <w:r w:rsidRPr="00FE75C9">
        <w:rPr>
          <w:rFonts w:ascii="Times New Roman" w:hAnsi="Times New Roman"/>
          <w:b/>
          <w:sz w:val="20"/>
          <w:szCs w:val="20"/>
        </w:rPr>
        <w:t>.</w:t>
      </w:r>
      <w:r w:rsidRPr="00FE75C9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Приведены правила оформления </w:t>
      </w:r>
      <w:r w:rsidRPr="00C41E11">
        <w:rPr>
          <w:rFonts w:ascii="Times New Roman" w:hAnsi="Times New Roman"/>
          <w:sz w:val="20"/>
          <w:szCs w:val="20"/>
        </w:rPr>
        <w:t>материалов</w:t>
      </w:r>
      <w:r>
        <w:rPr>
          <w:rFonts w:ascii="Times New Roman" w:hAnsi="Times New Roman"/>
          <w:sz w:val="20"/>
          <w:szCs w:val="20"/>
        </w:rPr>
        <w:t xml:space="preserve"> </w:t>
      </w:r>
      <w:bookmarkStart w:id="0" w:name="_Hlk223100482"/>
      <w:r w:rsidR="007261E6">
        <w:rPr>
          <w:rFonts w:ascii="Times New Roman" w:hAnsi="Times New Roman"/>
          <w:sz w:val="20"/>
          <w:szCs w:val="20"/>
        </w:rPr>
        <w:t>В</w:t>
      </w:r>
      <w:r w:rsidR="007261E6" w:rsidRPr="007261E6">
        <w:rPr>
          <w:rFonts w:ascii="Times New Roman" w:hAnsi="Times New Roman"/>
          <w:sz w:val="20"/>
          <w:szCs w:val="20"/>
        </w:rPr>
        <w:t>сероссийск</w:t>
      </w:r>
      <w:r w:rsidR="007261E6">
        <w:rPr>
          <w:rFonts w:ascii="Times New Roman" w:hAnsi="Times New Roman"/>
          <w:sz w:val="20"/>
          <w:szCs w:val="20"/>
        </w:rPr>
        <w:t>ой</w:t>
      </w:r>
      <w:r w:rsidR="007261E6" w:rsidRPr="007261E6">
        <w:rPr>
          <w:rFonts w:ascii="Times New Roman" w:hAnsi="Times New Roman"/>
          <w:sz w:val="20"/>
          <w:szCs w:val="20"/>
        </w:rPr>
        <w:t xml:space="preserve"> конференци</w:t>
      </w:r>
      <w:r w:rsidR="007261E6">
        <w:rPr>
          <w:rFonts w:ascii="Times New Roman" w:hAnsi="Times New Roman"/>
          <w:sz w:val="20"/>
          <w:szCs w:val="20"/>
        </w:rPr>
        <w:t>и</w:t>
      </w:r>
      <w:r w:rsidR="007261E6" w:rsidRPr="007261E6">
        <w:rPr>
          <w:rFonts w:ascii="Times New Roman" w:hAnsi="Times New Roman"/>
          <w:sz w:val="20"/>
          <w:szCs w:val="20"/>
        </w:rPr>
        <w:t xml:space="preserve"> с международным участием «</w:t>
      </w:r>
      <w:r w:rsidR="007261E6">
        <w:rPr>
          <w:rFonts w:ascii="Times New Roman" w:hAnsi="Times New Roman"/>
          <w:sz w:val="20"/>
          <w:szCs w:val="20"/>
        </w:rPr>
        <w:t>Р</w:t>
      </w:r>
      <w:r w:rsidR="007261E6" w:rsidRPr="007261E6">
        <w:rPr>
          <w:rFonts w:ascii="Times New Roman" w:hAnsi="Times New Roman"/>
          <w:sz w:val="20"/>
          <w:szCs w:val="20"/>
        </w:rPr>
        <w:t>адиолокация в геофизике и радиофизике», посвященн</w:t>
      </w:r>
      <w:r w:rsidR="007261E6">
        <w:rPr>
          <w:rFonts w:ascii="Times New Roman" w:hAnsi="Times New Roman"/>
          <w:sz w:val="20"/>
          <w:szCs w:val="20"/>
        </w:rPr>
        <w:t>ой</w:t>
      </w:r>
      <w:r w:rsidR="007261E6" w:rsidRPr="007261E6">
        <w:rPr>
          <w:rFonts w:ascii="Times New Roman" w:hAnsi="Times New Roman"/>
          <w:sz w:val="20"/>
          <w:szCs w:val="20"/>
        </w:rPr>
        <w:t xml:space="preserve"> 90</w:t>
      </w:r>
      <w:r w:rsidR="007261E6">
        <w:rPr>
          <w:rFonts w:ascii="Times New Roman" w:hAnsi="Times New Roman"/>
          <w:sz w:val="20"/>
          <w:szCs w:val="20"/>
        </w:rPr>
        <w:t>-</w:t>
      </w:r>
      <w:r w:rsidR="007261E6" w:rsidRPr="007261E6">
        <w:rPr>
          <w:rFonts w:ascii="Times New Roman" w:hAnsi="Times New Roman"/>
          <w:sz w:val="20"/>
          <w:szCs w:val="20"/>
        </w:rPr>
        <w:t>летию отечественных ионосферных исследований</w:t>
      </w:r>
      <w:bookmarkEnd w:id="0"/>
      <w:r>
        <w:rPr>
          <w:rFonts w:ascii="Times New Roman" w:hAnsi="Times New Roman"/>
          <w:sz w:val="20"/>
          <w:szCs w:val="20"/>
        </w:rPr>
        <w:t>. Аннотация</w:t>
      </w:r>
      <w:r w:rsidRPr="00F5404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печатается</w:t>
      </w:r>
      <w:r w:rsidRPr="00F5404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шрифтом</w:t>
      </w:r>
      <w:r w:rsidRPr="00F5404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Times</w:t>
      </w:r>
      <w:r w:rsidRPr="00F5404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New</w:t>
      </w:r>
      <w:r w:rsidRPr="00F5404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Roman</w:t>
      </w:r>
      <w:r w:rsidRPr="00F54042">
        <w:rPr>
          <w:rFonts w:ascii="Times New Roman" w:hAnsi="Times New Roman"/>
          <w:sz w:val="20"/>
          <w:szCs w:val="20"/>
        </w:rPr>
        <w:t xml:space="preserve">, </w:t>
      </w:r>
      <w:smartTag w:uri="urn:schemas-microsoft-com:office:smarttags" w:element="metricconverter">
        <w:smartTagPr>
          <w:attr w:name="ProductID" w:val="10 pt"/>
        </w:smartTagPr>
        <w:r w:rsidRPr="00F54042">
          <w:rPr>
            <w:rFonts w:ascii="Times New Roman" w:hAnsi="Times New Roman"/>
            <w:sz w:val="20"/>
            <w:szCs w:val="20"/>
          </w:rPr>
          <w:t xml:space="preserve">10 </w:t>
        </w:r>
        <w:r>
          <w:rPr>
            <w:rFonts w:ascii="Times New Roman" w:hAnsi="Times New Roman"/>
            <w:sz w:val="20"/>
            <w:szCs w:val="20"/>
            <w:lang w:val="en-US"/>
          </w:rPr>
          <w:t>pt</w:t>
        </w:r>
      </w:smartTag>
      <w:r w:rsidRPr="00F54042"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>Вначале набирается слово «Аннотация» полужирным шрифтом, ставится точка. С этой же строки начинается текст аннотации. В аннотации приводится краткое содержание доклада. Размер</w:t>
      </w:r>
      <w:r w:rsidRPr="00454B7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аннотации</w:t>
      </w:r>
      <w:r w:rsidRPr="00454B7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не</w:t>
      </w:r>
      <w:r w:rsidRPr="00454B7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более</w:t>
      </w:r>
      <w:r w:rsidRPr="00454B7B">
        <w:rPr>
          <w:rFonts w:ascii="Times New Roman" w:hAnsi="Times New Roman"/>
          <w:sz w:val="20"/>
          <w:szCs w:val="20"/>
        </w:rPr>
        <w:t xml:space="preserve"> 500 </w:t>
      </w:r>
      <w:r>
        <w:rPr>
          <w:rFonts w:ascii="Times New Roman" w:hAnsi="Times New Roman"/>
          <w:sz w:val="20"/>
          <w:szCs w:val="20"/>
        </w:rPr>
        <w:t>слов</w:t>
      </w:r>
      <w:r w:rsidRPr="00454B7B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После аннотации с вертикальным интервалом в 3</w:t>
      </w:r>
      <w:r w:rsidRPr="00454B7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pt</w:t>
      </w:r>
      <w:r>
        <w:rPr>
          <w:rFonts w:ascii="Times New Roman" w:hAnsi="Times New Roman"/>
          <w:sz w:val="20"/>
          <w:szCs w:val="20"/>
        </w:rPr>
        <w:t xml:space="preserve"> указываются ключевые слова, не более десяти. Ключевые слова разделяются точкой с запятой.</w:t>
      </w:r>
    </w:p>
    <w:p w14:paraId="74513A61" w14:textId="0855C453" w:rsidR="002A5983" w:rsidRPr="008932AF" w:rsidRDefault="002A5983" w:rsidP="002A5983">
      <w:pPr>
        <w:spacing w:before="60"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54B7B">
        <w:rPr>
          <w:rFonts w:ascii="Times New Roman" w:hAnsi="Times New Roman"/>
          <w:b/>
          <w:sz w:val="20"/>
          <w:szCs w:val="20"/>
        </w:rPr>
        <w:t>Ключевые слова:</w:t>
      </w:r>
      <w:r>
        <w:rPr>
          <w:rFonts w:ascii="Times New Roman" w:hAnsi="Times New Roman"/>
          <w:sz w:val="20"/>
          <w:szCs w:val="20"/>
        </w:rPr>
        <w:t xml:space="preserve"> конференция;</w:t>
      </w:r>
      <w:r w:rsidR="005654F3">
        <w:rPr>
          <w:rFonts w:ascii="Times New Roman" w:hAnsi="Times New Roman"/>
          <w:sz w:val="20"/>
          <w:szCs w:val="20"/>
        </w:rPr>
        <w:t xml:space="preserve"> радиолокация;</w:t>
      </w:r>
      <w:r>
        <w:rPr>
          <w:rFonts w:ascii="Times New Roman" w:hAnsi="Times New Roman"/>
          <w:sz w:val="20"/>
          <w:szCs w:val="20"/>
        </w:rPr>
        <w:t xml:space="preserve"> </w:t>
      </w:r>
      <w:r w:rsidR="005654F3">
        <w:rPr>
          <w:rFonts w:ascii="Times New Roman" w:hAnsi="Times New Roman"/>
          <w:sz w:val="20"/>
          <w:szCs w:val="20"/>
        </w:rPr>
        <w:t>ионосфера</w:t>
      </w:r>
      <w:r>
        <w:rPr>
          <w:rFonts w:ascii="Times New Roman" w:hAnsi="Times New Roman"/>
          <w:sz w:val="20"/>
          <w:szCs w:val="20"/>
        </w:rPr>
        <w:t>;</w:t>
      </w:r>
      <w:r w:rsidRPr="008932A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правила оформления; материалы доклада; шаблон документа</w:t>
      </w:r>
    </w:p>
    <w:p w14:paraId="6B3989FB" w14:textId="4F60BC7B" w:rsidR="002A5983" w:rsidRPr="00CD126C" w:rsidRDefault="005654F3" w:rsidP="002A5983">
      <w:pPr>
        <w:pStyle w:val="1"/>
        <w:spacing w:before="240"/>
      </w:pPr>
      <w:r>
        <w:rPr>
          <w:rStyle w:val="tlid-translation"/>
        </w:rPr>
        <w:t xml:space="preserve">THE RULES OF REPORTS EXECUTION OF THE </w:t>
      </w:r>
      <w:r w:rsidRPr="005654F3">
        <w:rPr>
          <w:rStyle w:val="tlid-translation"/>
        </w:rPr>
        <w:t xml:space="preserve">RUSSIAN CONFERENCE WITH INTERNATIONAL PARTICIPATION </w:t>
      </w:r>
      <w:r w:rsidRPr="00A424C7">
        <w:t>“</w:t>
      </w:r>
      <w:r w:rsidRPr="005654F3">
        <w:rPr>
          <w:rStyle w:val="tlid-translation"/>
        </w:rPr>
        <w:t>RADAR IN GEOPHYSICS AND RADIOPHYSICS</w:t>
      </w:r>
      <w:r w:rsidRPr="00A424C7">
        <w:t>”</w:t>
      </w:r>
      <w:r w:rsidRPr="005654F3">
        <w:rPr>
          <w:rStyle w:val="tlid-translation"/>
        </w:rPr>
        <w:t>, DEDICATED TO THE 90TH ANNIVERSARY OF DOMESTIC IONOSPHERIC RESEARCH</w:t>
      </w:r>
    </w:p>
    <w:p w14:paraId="196F4E02" w14:textId="54BB803F" w:rsidR="002A5983" w:rsidRPr="005C1060" w:rsidRDefault="005654F3" w:rsidP="002A5983">
      <w:pPr>
        <w:pStyle w:val="1"/>
        <w:spacing w:before="120"/>
        <w:rPr>
          <w:caps/>
          <w:sz w:val="22"/>
          <w:szCs w:val="22"/>
          <w:lang w:val="pt-BR"/>
        </w:rPr>
      </w:pPr>
      <w:r>
        <w:rPr>
          <w:caps/>
          <w:sz w:val="22"/>
          <w:szCs w:val="22"/>
        </w:rPr>
        <w:t>A</w:t>
      </w:r>
      <w:r w:rsidR="002A5983" w:rsidRPr="005C1060">
        <w:rPr>
          <w:caps/>
          <w:sz w:val="22"/>
          <w:szCs w:val="22"/>
        </w:rPr>
        <w:t>. </w:t>
      </w:r>
      <w:r>
        <w:rPr>
          <w:caps/>
          <w:sz w:val="22"/>
          <w:szCs w:val="22"/>
        </w:rPr>
        <w:t>B</w:t>
      </w:r>
      <w:r w:rsidR="002A5983" w:rsidRPr="005C1060">
        <w:rPr>
          <w:caps/>
          <w:sz w:val="22"/>
          <w:szCs w:val="22"/>
        </w:rPr>
        <w:t>. </w:t>
      </w:r>
      <w:r>
        <w:rPr>
          <w:caps/>
          <w:sz w:val="22"/>
          <w:szCs w:val="22"/>
        </w:rPr>
        <w:t>I</w:t>
      </w:r>
      <w:r>
        <w:rPr>
          <w:sz w:val="22"/>
          <w:szCs w:val="22"/>
          <w:lang w:val="pt-BR"/>
        </w:rPr>
        <w:t>van</w:t>
      </w:r>
      <w:r w:rsidR="002A5983" w:rsidRPr="005C1060">
        <w:rPr>
          <w:sz w:val="22"/>
          <w:szCs w:val="22"/>
          <w:lang w:val="pt-BR"/>
        </w:rPr>
        <w:t>ov</w:t>
      </w:r>
      <w:r w:rsidR="002A5983" w:rsidRPr="005C1060">
        <w:rPr>
          <w:caps/>
          <w:sz w:val="22"/>
          <w:szCs w:val="22"/>
          <w:lang w:val="pt-BR"/>
        </w:rPr>
        <w:t xml:space="preserve">, </w:t>
      </w:r>
      <w:r>
        <w:rPr>
          <w:caps/>
          <w:sz w:val="22"/>
          <w:szCs w:val="22"/>
          <w:lang w:val="pt-BR"/>
        </w:rPr>
        <w:t>V</w:t>
      </w:r>
      <w:r w:rsidR="002A5983" w:rsidRPr="005C1060">
        <w:rPr>
          <w:caps/>
          <w:sz w:val="22"/>
          <w:szCs w:val="22"/>
          <w:lang w:val="pt-BR"/>
        </w:rPr>
        <w:t>.</w:t>
      </w:r>
      <w:r w:rsidR="002A5983" w:rsidRPr="005C1060">
        <w:rPr>
          <w:caps/>
          <w:sz w:val="22"/>
          <w:szCs w:val="22"/>
        </w:rPr>
        <w:t> </w:t>
      </w:r>
      <w:r>
        <w:rPr>
          <w:caps/>
          <w:sz w:val="22"/>
          <w:szCs w:val="22"/>
          <w:lang w:val="pt-BR"/>
        </w:rPr>
        <w:t>G</w:t>
      </w:r>
      <w:r w:rsidR="002A5983" w:rsidRPr="005C1060">
        <w:rPr>
          <w:caps/>
          <w:sz w:val="22"/>
          <w:szCs w:val="22"/>
          <w:lang w:val="pt-BR"/>
        </w:rPr>
        <w:t>.</w:t>
      </w:r>
      <w:r w:rsidR="002A5983" w:rsidRPr="005C1060">
        <w:rPr>
          <w:caps/>
          <w:sz w:val="22"/>
          <w:szCs w:val="22"/>
        </w:rPr>
        <w:t> </w:t>
      </w:r>
      <w:r>
        <w:rPr>
          <w:sz w:val="22"/>
          <w:szCs w:val="22"/>
          <w:lang w:val="pt-BR"/>
        </w:rPr>
        <w:t>Petr</w:t>
      </w:r>
      <w:r w:rsidR="002A5983" w:rsidRPr="005C1060">
        <w:rPr>
          <w:sz w:val="22"/>
          <w:szCs w:val="22"/>
          <w:lang w:val="pt-BR"/>
        </w:rPr>
        <w:t>ov</w:t>
      </w:r>
      <w:r w:rsidR="002A5983" w:rsidRPr="005C1060">
        <w:rPr>
          <w:caps/>
          <w:sz w:val="22"/>
          <w:szCs w:val="22"/>
          <w:lang w:val="pt-BR"/>
        </w:rPr>
        <w:t xml:space="preserve">, </w:t>
      </w:r>
      <w:r>
        <w:rPr>
          <w:caps/>
          <w:sz w:val="22"/>
          <w:szCs w:val="22"/>
          <w:lang w:val="pt-BR"/>
        </w:rPr>
        <w:t>D</w:t>
      </w:r>
      <w:r w:rsidR="002A5983" w:rsidRPr="005C1060">
        <w:rPr>
          <w:caps/>
          <w:sz w:val="22"/>
          <w:szCs w:val="22"/>
          <w:lang w:val="pt-BR"/>
        </w:rPr>
        <w:t>.</w:t>
      </w:r>
      <w:r w:rsidR="002A5983" w:rsidRPr="005C1060">
        <w:rPr>
          <w:caps/>
          <w:sz w:val="22"/>
          <w:szCs w:val="22"/>
        </w:rPr>
        <w:t> </w:t>
      </w:r>
      <w:r>
        <w:rPr>
          <w:caps/>
          <w:sz w:val="22"/>
          <w:szCs w:val="22"/>
          <w:lang w:val="pt-BR"/>
        </w:rPr>
        <w:t>E</w:t>
      </w:r>
      <w:r w:rsidR="002A5983" w:rsidRPr="005C1060">
        <w:rPr>
          <w:caps/>
          <w:sz w:val="22"/>
          <w:szCs w:val="22"/>
          <w:lang w:val="pt-BR"/>
        </w:rPr>
        <w:t>.</w:t>
      </w:r>
      <w:r w:rsidR="002A5983" w:rsidRPr="005C1060">
        <w:rPr>
          <w:caps/>
          <w:sz w:val="22"/>
          <w:szCs w:val="22"/>
        </w:rPr>
        <w:t> </w:t>
      </w:r>
      <w:r>
        <w:rPr>
          <w:sz w:val="22"/>
          <w:szCs w:val="22"/>
          <w:lang w:val="pt-BR"/>
        </w:rPr>
        <w:t>Sido</w:t>
      </w:r>
      <w:r w:rsidR="002A5983" w:rsidRPr="005C1060">
        <w:rPr>
          <w:sz w:val="22"/>
          <w:szCs w:val="22"/>
          <w:lang w:val="pt-BR"/>
        </w:rPr>
        <w:t>rov</w:t>
      </w:r>
    </w:p>
    <w:p w14:paraId="5E1064E3" w14:textId="25A70B08" w:rsidR="002A5983" w:rsidRPr="00810706" w:rsidRDefault="002A5983" w:rsidP="002A5983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sz w:val="20"/>
          <w:szCs w:val="20"/>
          <w:lang w:val="en-US" w:eastAsia="ru-RU"/>
        </w:rPr>
      </w:pPr>
      <w:r w:rsidRPr="00810706">
        <w:rPr>
          <w:rFonts w:ascii="Times New Roman" w:hAnsi="Times New Roman"/>
          <w:b/>
          <w:sz w:val="20"/>
          <w:szCs w:val="20"/>
          <w:lang w:val="en-US" w:eastAsia="ru-RU"/>
        </w:rPr>
        <w:t>Abstract.</w:t>
      </w:r>
      <w:r w:rsidRPr="00810706">
        <w:rPr>
          <w:rFonts w:ascii="Times New Roman" w:hAnsi="Times New Roman"/>
          <w:sz w:val="20"/>
          <w:szCs w:val="20"/>
          <w:lang w:val="en-US" w:eastAsia="ru-RU"/>
        </w:rPr>
        <w:t xml:space="preserve"> The rules of reports execution of the </w:t>
      </w:r>
      <w:r w:rsidR="00FF6F65">
        <w:rPr>
          <w:rFonts w:ascii="Times New Roman" w:hAnsi="Times New Roman"/>
          <w:sz w:val="20"/>
          <w:szCs w:val="20"/>
          <w:lang w:val="en-US" w:eastAsia="ru-RU"/>
        </w:rPr>
        <w:t>R</w:t>
      </w:r>
      <w:r w:rsidR="00FF6F65" w:rsidRPr="00FF6F65">
        <w:rPr>
          <w:rFonts w:ascii="Times New Roman" w:hAnsi="Times New Roman"/>
          <w:sz w:val="20"/>
          <w:szCs w:val="20"/>
          <w:lang w:val="en-US" w:eastAsia="ru-RU"/>
        </w:rPr>
        <w:t>ussian conference with international participation “</w:t>
      </w:r>
      <w:r w:rsidR="00FF6F65">
        <w:rPr>
          <w:rFonts w:ascii="Times New Roman" w:hAnsi="Times New Roman"/>
          <w:sz w:val="20"/>
          <w:szCs w:val="20"/>
          <w:lang w:val="en-US" w:eastAsia="ru-RU"/>
        </w:rPr>
        <w:t>R</w:t>
      </w:r>
      <w:r w:rsidR="00FF6F65" w:rsidRPr="00FF6F65">
        <w:rPr>
          <w:rFonts w:ascii="Times New Roman" w:hAnsi="Times New Roman"/>
          <w:sz w:val="20"/>
          <w:szCs w:val="20"/>
          <w:lang w:val="en-US" w:eastAsia="ru-RU"/>
        </w:rPr>
        <w:t>adar in geophysics and radiophysics”, dedicated to the 90th anniversary of domestic ionospheric research</w:t>
      </w:r>
      <w:r w:rsidRPr="00810706">
        <w:rPr>
          <w:rFonts w:ascii="Times New Roman" w:hAnsi="Times New Roman"/>
          <w:sz w:val="20"/>
          <w:szCs w:val="20"/>
          <w:lang w:val="en-US" w:eastAsia="ru-RU"/>
        </w:rPr>
        <w:t xml:space="preserve"> are presented. </w:t>
      </w:r>
      <w:r w:rsidRPr="00AF2070">
        <w:rPr>
          <w:rStyle w:val="tlid-translation"/>
          <w:rFonts w:ascii="Times New Roman" w:hAnsi="Times New Roman"/>
          <w:sz w:val="20"/>
          <w:szCs w:val="20"/>
          <w:lang w:val="en-US"/>
        </w:rPr>
        <w:t>Abstract is typ</w:t>
      </w:r>
      <w:r>
        <w:rPr>
          <w:rStyle w:val="tlid-translation"/>
          <w:rFonts w:ascii="Times New Roman" w:hAnsi="Times New Roman"/>
          <w:sz w:val="20"/>
          <w:szCs w:val="20"/>
          <w:lang w:val="en-US"/>
        </w:rPr>
        <w:t>ed</w:t>
      </w:r>
      <w:r w:rsidRPr="00AF2070">
        <w:rPr>
          <w:rStyle w:val="tlid-translation"/>
          <w:rFonts w:ascii="Times New Roman" w:hAnsi="Times New Roman"/>
          <w:sz w:val="20"/>
          <w:szCs w:val="20"/>
          <w:lang w:val="en-US"/>
        </w:rPr>
        <w:t xml:space="preserve"> in Times New Roman font, 10 pt. The first word is “Abstract” bold typeface in the end of the word a dot. </w:t>
      </w:r>
      <w:r>
        <w:rPr>
          <w:rStyle w:val="tlid-translation"/>
          <w:rFonts w:ascii="Times New Roman" w:hAnsi="Times New Roman"/>
          <w:sz w:val="20"/>
          <w:szCs w:val="20"/>
          <w:lang w:val="en-US"/>
        </w:rPr>
        <w:t>Text of the</w:t>
      </w:r>
      <w:r w:rsidRPr="00810706">
        <w:rPr>
          <w:rStyle w:val="tlid-translation"/>
          <w:rFonts w:ascii="Times New Roman" w:hAnsi="Times New Roman"/>
          <w:sz w:val="20"/>
          <w:szCs w:val="20"/>
          <w:lang w:val="en-US"/>
        </w:rPr>
        <w:t xml:space="preserve"> a</w:t>
      </w:r>
      <w:r>
        <w:rPr>
          <w:rStyle w:val="tlid-translation"/>
          <w:rFonts w:ascii="Times New Roman" w:hAnsi="Times New Roman"/>
          <w:sz w:val="20"/>
          <w:szCs w:val="20"/>
          <w:lang w:val="en-US"/>
        </w:rPr>
        <w:t>bstract should</w:t>
      </w:r>
      <w:r w:rsidRPr="00810706">
        <w:rPr>
          <w:rStyle w:val="tlid-translation"/>
          <w:rFonts w:ascii="Times New Roman" w:hAnsi="Times New Roman"/>
          <w:sz w:val="20"/>
          <w:szCs w:val="20"/>
          <w:lang w:val="en-US"/>
        </w:rPr>
        <w:t xml:space="preserve"> begin on the same line. The abstract contains a</w:t>
      </w:r>
      <w:r>
        <w:rPr>
          <w:rStyle w:val="tlid-translation"/>
          <w:rFonts w:ascii="Times New Roman" w:hAnsi="Times New Roman"/>
          <w:sz w:val="20"/>
          <w:szCs w:val="20"/>
          <w:lang w:val="en-US"/>
        </w:rPr>
        <w:t xml:space="preserve"> short</w:t>
      </w:r>
      <w:r w:rsidRPr="00810706">
        <w:rPr>
          <w:rStyle w:val="tlid-translation"/>
          <w:rFonts w:ascii="Times New Roman" w:hAnsi="Times New Roman"/>
          <w:sz w:val="20"/>
          <w:szCs w:val="20"/>
          <w:lang w:val="en-US"/>
        </w:rPr>
        <w:t xml:space="preserve"> summary of the report. </w:t>
      </w:r>
      <w:r>
        <w:rPr>
          <w:rStyle w:val="tlid-translation"/>
          <w:rFonts w:ascii="Times New Roman" w:hAnsi="Times New Roman"/>
          <w:sz w:val="20"/>
          <w:szCs w:val="20"/>
          <w:lang w:val="en-US"/>
        </w:rPr>
        <w:t>A volume of the a</w:t>
      </w:r>
      <w:r w:rsidRPr="00810706">
        <w:rPr>
          <w:rStyle w:val="tlid-translation"/>
          <w:rFonts w:ascii="Times New Roman" w:hAnsi="Times New Roman"/>
          <w:sz w:val="20"/>
          <w:szCs w:val="20"/>
          <w:lang w:val="en-US"/>
        </w:rPr>
        <w:t xml:space="preserve">bstract is no more than 500 words. After the </w:t>
      </w:r>
      <w:r>
        <w:rPr>
          <w:rStyle w:val="tlid-translation"/>
          <w:rFonts w:ascii="Times New Roman" w:hAnsi="Times New Roman"/>
          <w:sz w:val="20"/>
          <w:szCs w:val="20"/>
          <w:lang w:val="en-US"/>
        </w:rPr>
        <w:t>abstract</w:t>
      </w:r>
      <w:r w:rsidRPr="00810706">
        <w:rPr>
          <w:rStyle w:val="tlid-translation"/>
          <w:rFonts w:ascii="Times New Roman" w:hAnsi="Times New Roman"/>
          <w:sz w:val="20"/>
          <w:szCs w:val="20"/>
          <w:lang w:val="en-US"/>
        </w:rPr>
        <w:t xml:space="preserve"> the keywords are indicated w</w:t>
      </w:r>
      <w:r>
        <w:rPr>
          <w:rStyle w:val="tlid-translation"/>
          <w:rFonts w:ascii="Times New Roman" w:hAnsi="Times New Roman"/>
          <w:sz w:val="20"/>
          <w:szCs w:val="20"/>
          <w:lang w:val="en-US"/>
        </w:rPr>
        <w:t>ith a paragraph indent of 3 pt</w:t>
      </w:r>
      <w:r w:rsidRPr="00810706">
        <w:rPr>
          <w:rStyle w:val="tlid-translation"/>
          <w:rFonts w:ascii="Times New Roman" w:hAnsi="Times New Roman"/>
          <w:sz w:val="20"/>
          <w:szCs w:val="20"/>
          <w:lang w:val="en-US"/>
        </w:rPr>
        <w:t xml:space="preserve">, not more than ten. </w:t>
      </w:r>
      <w:r w:rsidRPr="0057046E">
        <w:rPr>
          <w:rStyle w:val="tlid-translation"/>
          <w:rFonts w:ascii="Times New Roman" w:hAnsi="Times New Roman"/>
          <w:sz w:val="20"/>
          <w:szCs w:val="20"/>
          <w:lang w:val="en-US"/>
        </w:rPr>
        <w:t>Keywords are separated by a semicolon.</w:t>
      </w:r>
    </w:p>
    <w:p w14:paraId="35FB4137" w14:textId="6EA7EF29" w:rsidR="002A5983" w:rsidRPr="00D45322" w:rsidRDefault="002A5983" w:rsidP="002A5983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val="en-US" w:eastAsia="ru-RU"/>
        </w:rPr>
      </w:pPr>
      <w:r w:rsidRPr="00D45322">
        <w:rPr>
          <w:rStyle w:val="tlid-translation"/>
          <w:rFonts w:ascii="Times New Roman" w:hAnsi="Times New Roman"/>
          <w:b/>
          <w:sz w:val="20"/>
          <w:szCs w:val="20"/>
          <w:lang w:val="en-US"/>
        </w:rPr>
        <w:t>Keywords:</w:t>
      </w:r>
      <w:r w:rsidRPr="00920663">
        <w:rPr>
          <w:rFonts w:ascii="Times New Roman" w:hAnsi="Times New Roman"/>
          <w:sz w:val="20"/>
          <w:szCs w:val="20"/>
          <w:lang w:val="en-US" w:eastAsia="ru-RU"/>
        </w:rPr>
        <w:t xml:space="preserve"> conference</w:t>
      </w:r>
      <w:r>
        <w:rPr>
          <w:rFonts w:ascii="Times New Roman" w:hAnsi="Times New Roman"/>
          <w:sz w:val="20"/>
          <w:szCs w:val="20"/>
          <w:lang w:val="en-US" w:eastAsia="ru-RU"/>
        </w:rPr>
        <w:t>;</w:t>
      </w:r>
      <w:r w:rsidRPr="00920663">
        <w:rPr>
          <w:rFonts w:ascii="Times New Roman" w:hAnsi="Times New Roman"/>
          <w:sz w:val="20"/>
          <w:szCs w:val="20"/>
          <w:lang w:val="en-US" w:eastAsia="ru-RU"/>
        </w:rPr>
        <w:t xml:space="preserve"> </w:t>
      </w:r>
      <w:r w:rsidR="00FF6F65">
        <w:rPr>
          <w:rFonts w:ascii="Times New Roman" w:hAnsi="Times New Roman"/>
          <w:sz w:val="20"/>
          <w:szCs w:val="20"/>
          <w:lang w:val="en-US" w:eastAsia="ru-RU"/>
        </w:rPr>
        <w:t>radar</w:t>
      </w:r>
      <w:r>
        <w:rPr>
          <w:rFonts w:ascii="Times New Roman" w:hAnsi="Times New Roman"/>
          <w:sz w:val="20"/>
          <w:szCs w:val="20"/>
          <w:lang w:val="en-US" w:eastAsia="ru-RU"/>
        </w:rPr>
        <w:t>;</w:t>
      </w:r>
      <w:r w:rsidRPr="00920663">
        <w:rPr>
          <w:rFonts w:ascii="Times New Roman" w:hAnsi="Times New Roman"/>
          <w:sz w:val="20"/>
          <w:szCs w:val="20"/>
          <w:lang w:val="en-US" w:eastAsia="ru-RU"/>
        </w:rPr>
        <w:t xml:space="preserve"> </w:t>
      </w:r>
      <w:r w:rsidR="00FF6F65" w:rsidRPr="00FF6F65">
        <w:rPr>
          <w:rFonts w:ascii="Times New Roman" w:hAnsi="Times New Roman"/>
          <w:sz w:val="20"/>
          <w:szCs w:val="20"/>
          <w:lang w:val="en-US" w:eastAsia="ru-RU"/>
        </w:rPr>
        <w:t>ionosphere</w:t>
      </w:r>
      <w:r w:rsidR="00FF6F65">
        <w:rPr>
          <w:rFonts w:ascii="Times New Roman" w:hAnsi="Times New Roman"/>
          <w:sz w:val="20"/>
          <w:szCs w:val="20"/>
          <w:lang w:val="en-US" w:eastAsia="ru-RU"/>
        </w:rPr>
        <w:t>;</w:t>
      </w:r>
      <w:r w:rsidR="00FF6F65" w:rsidRPr="00FF6F65">
        <w:rPr>
          <w:rFonts w:ascii="Times New Roman" w:hAnsi="Times New Roman"/>
          <w:sz w:val="20"/>
          <w:szCs w:val="20"/>
          <w:lang w:val="en-US" w:eastAsia="ru-RU"/>
        </w:rPr>
        <w:t xml:space="preserve"> </w:t>
      </w:r>
      <w:r>
        <w:rPr>
          <w:rFonts w:ascii="Times New Roman" w:hAnsi="Times New Roman"/>
          <w:sz w:val="20"/>
          <w:szCs w:val="20"/>
          <w:lang w:val="en-US" w:eastAsia="ru-RU"/>
        </w:rPr>
        <w:t>rules of execution; paper of report; document’s template</w:t>
      </w:r>
    </w:p>
    <w:p w14:paraId="0301B247" w14:textId="77777777" w:rsidR="002A5983" w:rsidRPr="003E0F1F" w:rsidRDefault="002A5983" w:rsidP="002A5983">
      <w:pPr>
        <w:spacing w:before="360" w:after="0" w:line="240" w:lineRule="auto"/>
        <w:jc w:val="center"/>
        <w:outlineLvl w:val="0"/>
        <w:rPr>
          <w:rFonts w:ascii="Times New Roman" w:hAnsi="Times New Roman"/>
        </w:rPr>
      </w:pPr>
      <w:r w:rsidRPr="003E0F1F">
        <w:rPr>
          <w:rFonts w:ascii="Times New Roman" w:hAnsi="Times New Roman"/>
          <w:b/>
        </w:rPr>
        <w:t>Введение</w:t>
      </w:r>
    </w:p>
    <w:p w14:paraId="7320F25B" w14:textId="3B8EFBEB" w:rsidR="002A5983" w:rsidRPr="00751A1F" w:rsidRDefault="002A5983" w:rsidP="005642D0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3E0F1F">
        <w:rPr>
          <w:rFonts w:ascii="Times New Roman" w:hAnsi="Times New Roman"/>
        </w:rPr>
        <w:t>Редколлегия просит авторов придерживаться данных правил и настоящего шаблона оформления при отправке материалов докладов.</w:t>
      </w:r>
    </w:p>
    <w:p w14:paraId="51FE7F7A" w14:textId="37A2C85B" w:rsidR="002A5983" w:rsidRPr="00BB2339" w:rsidRDefault="002A5983" w:rsidP="005642D0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AF30D6">
        <w:rPr>
          <w:rFonts w:ascii="Times New Roman" w:hAnsi="Times New Roman"/>
        </w:rPr>
        <w:t>Доклады набираются в текстовом редакт</w:t>
      </w:r>
      <w:r>
        <w:rPr>
          <w:rFonts w:ascii="Times New Roman" w:hAnsi="Times New Roman"/>
        </w:rPr>
        <w:t xml:space="preserve">оре версии Word 2003 </w:t>
      </w:r>
      <w:r w:rsidR="00D575D0">
        <w:rPr>
          <w:rFonts w:ascii="Times New Roman" w:hAnsi="Times New Roman"/>
        </w:rPr>
        <w:t>и выше</w:t>
      </w:r>
      <w:r>
        <w:rPr>
          <w:rFonts w:ascii="Times New Roman" w:hAnsi="Times New Roman"/>
        </w:rPr>
        <w:t xml:space="preserve">. </w:t>
      </w:r>
      <w:r w:rsidRPr="00681065">
        <w:rPr>
          <w:rFonts w:ascii="Times New Roman" w:hAnsi="Times New Roman"/>
        </w:rPr>
        <w:t xml:space="preserve">В имени файла, содержащего </w:t>
      </w:r>
      <w:r>
        <w:rPr>
          <w:rFonts w:ascii="Times New Roman" w:hAnsi="Times New Roman"/>
        </w:rPr>
        <w:t>материалы</w:t>
      </w:r>
      <w:r w:rsidRPr="00681065">
        <w:rPr>
          <w:rFonts w:ascii="Times New Roman" w:hAnsi="Times New Roman"/>
        </w:rPr>
        <w:t xml:space="preserve"> доклада, следует указать фамилию</w:t>
      </w:r>
      <w:r>
        <w:rPr>
          <w:rFonts w:ascii="Times New Roman" w:hAnsi="Times New Roman"/>
        </w:rPr>
        <w:t>,</w:t>
      </w:r>
      <w:r w:rsidRPr="00BB233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инициалы</w:t>
      </w:r>
      <w:r w:rsidRPr="00681065">
        <w:rPr>
          <w:rFonts w:ascii="Times New Roman" w:hAnsi="Times New Roman"/>
        </w:rPr>
        <w:t xml:space="preserve"> докладчика и организацию (например: </w:t>
      </w:r>
      <w:r w:rsidR="00D575D0">
        <w:rPr>
          <w:rFonts w:ascii="Times New Roman" w:hAnsi="Times New Roman"/>
          <w:lang w:val="en-US"/>
        </w:rPr>
        <w:t>IvanovAB</w:t>
      </w:r>
      <w:r w:rsidRPr="00BB2339">
        <w:rPr>
          <w:rFonts w:ascii="Times New Roman" w:hAnsi="Times New Roman"/>
        </w:rPr>
        <w:t>_</w:t>
      </w:r>
      <w:r w:rsidR="00D575D0">
        <w:rPr>
          <w:rFonts w:ascii="Times New Roman" w:hAnsi="Times New Roman"/>
          <w:lang w:val="en-US"/>
        </w:rPr>
        <w:t>TS</w:t>
      </w:r>
      <w:r>
        <w:rPr>
          <w:rFonts w:ascii="Times New Roman" w:hAnsi="Times New Roman"/>
          <w:lang w:val="en-US"/>
        </w:rPr>
        <w:t>U</w:t>
      </w:r>
      <w:r w:rsidRPr="00681065">
        <w:rPr>
          <w:rFonts w:ascii="Times New Roman" w:hAnsi="Times New Roman"/>
        </w:rPr>
        <w:t>.doc</w:t>
      </w:r>
      <w:r w:rsidRPr="00F209F4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  <w:r w:rsidRPr="00BB233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Если </w:t>
      </w:r>
      <w:r w:rsidR="00181CA9">
        <w:rPr>
          <w:rFonts w:ascii="Times New Roman" w:hAnsi="Times New Roman"/>
        </w:rPr>
        <w:t>направляются</w:t>
      </w:r>
      <w:r>
        <w:rPr>
          <w:rFonts w:ascii="Times New Roman" w:hAnsi="Times New Roman"/>
        </w:rPr>
        <w:t xml:space="preserve"> два и более докладов от одного докладчика, то имени файла необходимо присвоить порядковый номер (например: </w:t>
      </w:r>
      <w:r w:rsidR="00D575D0">
        <w:rPr>
          <w:rFonts w:ascii="Times New Roman" w:hAnsi="Times New Roman"/>
          <w:lang w:val="en-US"/>
        </w:rPr>
        <w:t>IvanovAB</w:t>
      </w:r>
      <w:r w:rsidR="00D575D0" w:rsidRPr="00BB2339">
        <w:rPr>
          <w:rFonts w:ascii="Times New Roman" w:hAnsi="Times New Roman"/>
        </w:rPr>
        <w:t>_</w:t>
      </w:r>
      <w:r w:rsidR="00D575D0">
        <w:rPr>
          <w:rFonts w:ascii="Times New Roman" w:hAnsi="Times New Roman"/>
          <w:lang w:val="en-US"/>
        </w:rPr>
        <w:t>TSU</w:t>
      </w:r>
      <w:r w:rsidR="00D575D0" w:rsidRPr="00D575D0">
        <w:rPr>
          <w:rFonts w:ascii="Times New Roman" w:hAnsi="Times New Roman"/>
        </w:rPr>
        <w:t>1</w:t>
      </w:r>
      <w:r w:rsidRPr="00BB2339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doc</w:t>
      </w:r>
      <w:r>
        <w:rPr>
          <w:rFonts w:ascii="Times New Roman" w:hAnsi="Times New Roman"/>
        </w:rPr>
        <w:t>,</w:t>
      </w:r>
      <w:r w:rsidRPr="00BB2339">
        <w:rPr>
          <w:rFonts w:ascii="Times New Roman" w:hAnsi="Times New Roman"/>
        </w:rPr>
        <w:t xml:space="preserve"> </w:t>
      </w:r>
      <w:r w:rsidR="00D575D0">
        <w:rPr>
          <w:rFonts w:ascii="Times New Roman" w:hAnsi="Times New Roman"/>
          <w:lang w:val="en-US"/>
        </w:rPr>
        <w:t>IvanovAB</w:t>
      </w:r>
      <w:r w:rsidR="00D575D0" w:rsidRPr="00BB2339">
        <w:rPr>
          <w:rFonts w:ascii="Times New Roman" w:hAnsi="Times New Roman"/>
        </w:rPr>
        <w:t>_</w:t>
      </w:r>
      <w:r w:rsidR="00D575D0">
        <w:rPr>
          <w:rFonts w:ascii="Times New Roman" w:hAnsi="Times New Roman"/>
          <w:lang w:val="en-US"/>
        </w:rPr>
        <w:t>TSU</w:t>
      </w:r>
      <w:r w:rsidR="00D575D0" w:rsidRPr="00D575D0">
        <w:rPr>
          <w:rFonts w:ascii="Times New Roman" w:hAnsi="Times New Roman"/>
        </w:rPr>
        <w:t>2</w:t>
      </w:r>
      <w:r w:rsidRPr="00BB2339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doc</w:t>
      </w:r>
      <w:r w:rsidRPr="00BB233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 т.д.).</w:t>
      </w:r>
    </w:p>
    <w:p w14:paraId="2B6D43D0" w14:textId="7CE32043" w:rsidR="002A5983" w:rsidRPr="00896F9A" w:rsidRDefault="002A5983" w:rsidP="005642D0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Перед заголовком слева указывается УДК (универсальный десятичный код). Определить УДК можно на сайте ГПНТБ, воспользовавшись информационной системой </w:t>
      </w:r>
      <w:r>
        <w:rPr>
          <w:rFonts w:ascii="Times New Roman" w:hAnsi="Times New Roman"/>
          <w:lang w:val="en-US"/>
        </w:rPr>
        <w:t>Web</w:t>
      </w:r>
      <w:r w:rsidRPr="00C5123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ИРБИС64 </w:t>
      </w:r>
      <w:r w:rsidRPr="003917FE">
        <w:rPr>
          <w:rFonts w:ascii="Times New Roman" w:hAnsi="Times New Roman"/>
        </w:rPr>
        <w:t>[1].</w:t>
      </w:r>
      <w:r>
        <w:rPr>
          <w:rFonts w:ascii="Times New Roman" w:hAnsi="Times New Roman"/>
        </w:rPr>
        <w:t xml:space="preserve"> УДК является обязательным элементом при оформлении материалов доклада.</w:t>
      </w:r>
    </w:p>
    <w:p w14:paraId="19CF49E6" w14:textId="4DDAF67C" w:rsidR="002A5983" w:rsidRDefault="002A5983" w:rsidP="005642D0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Ниже УДК с интервалом в 12 </w:t>
      </w:r>
      <w:r>
        <w:rPr>
          <w:rFonts w:ascii="Times New Roman" w:hAnsi="Times New Roman"/>
          <w:lang w:val="en-US"/>
        </w:rPr>
        <w:t>pt</w:t>
      </w:r>
      <w:r>
        <w:rPr>
          <w:rFonts w:ascii="Times New Roman" w:hAnsi="Times New Roman"/>
        </w:rPr>
        <w:t xml:space="preserve"> идёт Заголовок доклада на русском языке. </w:t>
      </w:r>
      <w:r w:rsidRPr="00E36E5D">
        <w:rPr>
          <w:rFonts w:ascii="Times New Roman" w:hAnsi="Times New Roman"/>
        </w:rPr>
        <w:t xml:space="preserve">Заголовок печатается прописными буквами полужирным шрифтом 12 pt и выравнивается по центру, переносы в заголовке не допускаются. После заголовка </w:t>
      </w:r>
      <w:r>
        <w:rPr>
          <w:rFonts w:ascii="Times New Roman" w:hAnsi="Times New Roman"/>
        </w:rPr>
        <w:t xml:space="preserve">с интервалом 6 </w:t>
      </w:r>
      <w:r>
        <w:rPr>
          <w:rFonts w:ascii="Times New Roman" w:hAnsi="Times New Roman"/>
          <w:lang w:val="en-US"/>
        </w:rPr>
        <w:t>pt</w:t>
      </w:r>
      <w:r>
        <w:rPr>
          <w:rFonts w:ascii="Times New Roman" w:hAnsi="Times New Roman"/>
        </w:rPr>
        <w:t xml:space="preserve"> </w:t>
      </w:r>
      <w:r w:rsidRPr="00E36E5D">
        <w:rPr>
          <w:rFonts w:ascii="Times New Roman" w:hAnsi="Times New Roman"/>
        </w:rPr>
        <w:t>по центру</w:t>
      </w:r>
      <w:r>
        <w:rPr>
          <w:rFonts w:ascii="Times New Roman" w:hAnsi="Times New Roman"/>
        </w:rPr>
        <w:t xml:space="preserve"> указываются</w:t>
      </w:r>
      <w:r w:rsidRPr="00E36E5D">
        <w:rPr>
          <w:rFonts w:ascii="Times New Roman" w:hAnsi="Times New Roman"/>
        </w:rPr>
        <w:t xml:space="preserve"> И. О. и Фамилия(и) авторов</w:t>
      </w:r>
      <w:r>
        <w:rPr>
          <w:rFonts w:ascii="Times New Roman" w:hAnsi="Times New Roman"/>
        </w:rPr>
        <w:t xml:space="preserve">, шрифт 11 </w:t>
      </w:r>
      <w:r>
        <w:rPr>
          <w:rFonts w:ascii="Times New Roman" w:hAnsi="Times New Roman"/>
          <w:lang w:val="en-US"/>
        </w:rPr>
        <w:t>pt</w:t>
      </w:r>
      <w:r>
        <w:rPr>
          <w:rFonts w:ascii="Times New Roman" w:hAnsi="Times New Roman"/>
        </w:rPr>
        <w:t>, полужирный</w:t>
      </w:r>
      <w:r w:rsidRPr="00E36E5D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Между И., О. и Фамилией автора ставятся нерастяжимые пробелы (</w:t>
      </w:r>
      <w:r>
        <w:rPr>
          <w:rFonts w:ascii="Times New Roman" w:hAnsi="Times New Roman"/>
          <w:lang w:val="en-US"/>
        </w:rPr>
        <w:t>CTRL</w:t>
      </w:r>
      <w:r w:rsidRPr="00213745">
        <w:rPr>
          <w:rFonts w:ascii="Times New Roman" w:hAnsi="Times New Roman"/>
        </w:rPr>
        <w:t>+</w:t>
      </w:r>
      <w:r>
        <w:rPr>
          <w:rFonts w:ascii="Times New Roman" w:hAnsi="Times New Roman"/>
          <w:lang w:val="en-US"/>
        </w:rPr>
        <w:t>SHIFT</w:t>
      </w:r>
      <w:r w:rsidRPr="00213745">
        <w:rPr>
          <w:rFonts w:ascii="Times New Roman" w:hAnsi="Times New Roman"/>
        </w:rPr>
        <w:t>+</w:t>
      </w:r>
      <w:r>
        <w:rPr>
          <w:rFonts w:ascii="Times New Roman" w:hAnsi="Times New Roman"/>
        </w:rPr>
        <w:t xml:space="preserve">пробел). Если Авторы, представляющие доклад, работают в разных организациях, то после фамилии ставится порядковый номер в списке приведённых ниже организаций. Порядковый номер оформляется в виде надстрочного индекса. </w:t>
      </w:r>
      <w:r w:rsidRPr="00E36E5D">
        <w:rPr>
          <w:rFonts w:ascii="Times New Roman" w:hAnsi="Times New Roman"/>
        </w:rPr>
        <w:lastRenderedPageBreak/>
        <w:t xml:space="preserve">Под </w:t>
      </w:r>
      <w:r w:rsidR="00D575D0" w:rsidRPr="00E36E5D">
        <w:rPr>
          <w:rFonts w:ascii="Times New Roman" w:hAnsi="Times New Roman"/>
        </w:rPr>
        <w:t>И. О. и Фамили</w:t>
      </w:r>
      <w:r w:rsidR="00D575D0">
        <w:rPr>
          <w:rFonts w:ascii="Times New Roman" w:hAnsi="Times New Roman"/>
        </w:rPr>
        <w:t>ями</w:t>
      </w:r>
      <w:r w:rsidR="00D575D0" w:rsidRPr="00E36E5D">
        <w:rPr>
          <w:rFonts w:ascii="Times New Roman" w:hAnsi="Times New Roman"/>
        </w:rPr>
        <w:t xml:space="preserve"> авторов</w:t>
      </w:r>
      <w:r w:rsidRPr="00E36E5D">
        <w:rPr>
          <w:rFonts w:ascii="Times New Roman" w:hAnsi="Times New Roman"/>
        </w:rPr>
        <w:t xml:space="preserve"> с </w:t>
      </w:r>
      <w:r>
        <w:rPr>
          <w:rFonts w:ascii="Times New Roman" w:hAnsi="Times New Roman"/>
        </w:rPr>
        <w:t>интервалом</w:t>
      </w:r>
      <w:r w:rsidRPr="00E36E5D">
        <w:rPr>
          <w:rFonts w:ascii="Times New Roman" w:hAnsi="Times New Roman"/>
        </w:rPr>
        <w:t xml:space="preserve"> в </w:t>
      </w:r>
      <w:r>
        <w:rPr>
          <w:rFonts w:ascii="Times New Roman" w:hAnsi="Times New Roman"/>
        </w:rPr>
        <w:t>3</w:t>
      </w:r>
      <w:r w:rsidRPr="007B3CE2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pt</w:t>
      </w:r>
      <w:r w:rsidRPr="00E36E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E36E5D">
        <w:rPr>
          <w:rFonts w:ascii="Times New Roman" w:hAnsi="Times New Roman"/>
        </w:rPr>
        <w:t>о центру курсивом – название организации(й), адрес(а) организации(й), адрес(а) эл. почты авторов. Далее</w:t>
      </w:r>
      <w:r>
        <w:rPr>
          <w:rFonts w:ascii="Times New Roman" w:hAnsi="Times New Roman"/>
        </w:rPr>
        <w:t xml:space="preserve"> с интервалом в 6</w:t>
      </w:r>
      <w:r>
        <w:rPr>
          <w:rFonts w:ascii="Times New Roman" w:hAnsi="Times New Roman"/>
          <w:lang w:val="en-US"/>
        </w:rPr>
        <w:t>pt</w:t>
      </w:r>
      <w:r w:rsidRPr="00E36E5D">
        <w:rPr>
          <w:rFonts w:ascii="Times New Roman" w:hAnsi="Times New Roman"/>
        </w:rPr>
        <w:t xml:space="preserve"> идет аннотация (не более </w:t>
      </w:r>
      <w:r>
        <w:rPr>
          <w:rFonts w:ascii="Times New Roman" w:hAnsi="Times New Roman"/>
        </w:rPr>
        <w:t>500</w:t>
      </w:r>
      <w:r w:rsidRPr="00E36E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слов</w:t>
      </w:r>
      <w:r w:rsidRPr="00E36E5D">
        <w:rPr>
          <w:rFonts w:ascii="Times New Roman" w:hAnsi="Times New Roman"/>
        </w:rPr>
        <w:t xml:space="preserve">) на русском языке. </w:t>
      </w:r>
      <w:r>
        <w:rPr>
          <w:rFonts w:ascii="Times New Roman" w:hAnsi="Times New Roman"/>
        </w:rPr>
        <w:t xml:space="preserve">Затем с интервалом в 3 </w:t>
      </w:r>
      <w:r>
        <w:rPr>
          <w:rFonts w:ascii="Times New Roman" w:hAnsi="Times New Roman"/>
          <w:lang w:val="en-US"/>
        </w:rPr>
        <w:t>pt</w:t>
      </w:r>
      <w:r w:rsidRPr="009B0A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ключевые слова на русском языке. Аннотация и ключевые слова печатаются шрифтом 10 </w:t>
      </w:r>
      <w:r>
        <w:rPr>
          <w:rFonts w:ascii="Times New Roman" w:hAnsi="Times New Roman"/>
          <w:lang w:val="en-US"/>
        </w:rPr>
        <w:t>pt</w:t>
      </w:r>
      <w:r>
        <w:rPr>
          <w:rFonts w:ascii="Times New Roman" w:hAnsi="Times New Roman"/>
        </w:rPr>
        <w:t xml:space="preserve">. </w:t>
      </w:r>
      <w:r w:rsidRPr="00E36E5D">
        <w:rPr>
          <w:rFonts w:ascii="Times New Roman" w:hAnsi="Times New Roman"/>
        </w:rPr>
        <w:t>Далее с интервал</w:t>
      </w:r>
      <w:r>
        <w:rPr>
          <w:rFonts w:ascii="Times New Roman" w:hAnsi="Times New Roman"/>
        </w:rPr>
        <w:t xml:space="preserve">ом в 12 </w:t>
      </w:r>
      <w:r>
        <w:rPr>
          <w:rFonts w:ascii="Times New Roman" w:hAnsi="Times New Roman"/>
          <w:lang w:val="en-US"/>
        </w:rPr>
        <w:t>pt</w:t>
      </w:r>
      <w:r w:rsidRPr="00E36E5D">
        <w:rPr>
          <w:rFonts w:ascii="Times New Roman" w:hAnsi="Times New Roman"/>
        </w:rPr>
        <w:t xml:space="preserve"> следуют </w:t>
      </w:r>
      <w:r>
        <w:rPr>
          <w:rFonts w:ascii="Times New Roman" w:hAnsi="Times New Roman"/>
        </w:rPr>
        <w:t xml:space="preserve">Заголовок доклада, </w:t>
      </w:r>
      <w:r w:rsidRPr="00E36E5D">
        <w:rPr>
          <w:rFonts w:ascii="Times New Roman" w:hAnsi="Times New Roman"/>
        </w:rPr>
        <w:t>И.</w:t>
      </w:r>
      <w:r>
        <w:rPr>
          <w:rFonts w:ascii="Times New Roman" w:hAnsi="Times New Roman"/>
        </w:rPr>
        <w:t> </w:t>
      </w:r>
      <w:r w:rsidRPr="00E36E5D">
        <w:rPr>
          <w:rFonts w:ascii="Times New Roman" w:hAnsi="Times New Roman"/>
        </w:rPr>
        <w:t>О.</w:t>
      </w:r>
      <w:r>
        <w:rPr>
          <w:rFonts w:ascii="Times New Roman" w:hAnsi="Times New Roman"/>
        </w:rPr>
        <w:t> </w:t>
      </w:r>
      <w:r w:rsidRPr="00E36E5D">
        <w:rPr>
          <w:rFonts w:ascii="Times New Roman" w:hAnsi="Times New Roman"/>
        </w:rPr>
        <w:t>Фамилия(и) автора(ов)</w:t>
      </w:r>
      <w:r>
        <w:rPr>
          <w:rFonts w:ascii="Times New Roman" w:hAnsi="Times New Roman"/>
        </w:rPr>
        <w:t>,</w:t>
      </w:r>
      <w:r w:rsidRPr="00E36E5D">
        <w:rPr>
          <w:rFonts w:ascii="Times New Roman" w:hAnsi="Times New Roman"/>
        </w:rPr>
        <w:t xml:space="preserve"> аннотация</w:t>
      </w:r>
      <w:r>
        <w:rPr>
          <w:rFonts w:ascii="Times New Roman" w:hAnsi="Times New Roman"/>
        </w:rPr>
        <w:t xml:space="preserve"> и ключевые слова</w:t>
      </w:r>
      <w:r w:rsidRPr="00E36E5D">
        <w:rPr>
          <w:rFonts w:ascii="Times New Roman" w:hAnsi="Times New Roman"/>
        </w:rPr>
        <w:t xml:space="preserve"> </w:t>
      </w:r>
      <w:r w:rsidRPr="00D575D0">
        <w:rPr>
          <w:rFonts w:ascii="Times New Roman" w:hAnsi="Times New Roman"/>
          <w:b/>
          <w:bCs/>
        </w:rPr>
        <w:t>на английском языке</w:t>
      </w:r>
      <w:r>
        <w:rPr>
          <w:rFonts w:ascii="Times New Roman" w:hAnsi="Times New Roman"/>
        </w:rPr>
        <w:t>. Стиль оформления англоязычной секции аналогичен стилю оформления русскоязычного заголовка,</w:t>
      </w:r>
      <w:r w:rsidR="00D575D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 исключением того, что здесь не указываются названия организаций, в которых работают авторы.</w:t>
      </w:r>
    </w:p>
    <w:p w14:paraId="4052AD09" w14:textId="5DCF8CB5" w:rsidR="002A5983" w:rsidRPr="003B171F" w:rsidRDefault="002A5983" w:rsidP="002A5983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3E0F1F">
        <w:rPr>
          <w:rFonts w:ascii="Times New Roman" w:hAnsi="Times New Roman"/>
        </w:rPr>
        <w:t xml:space="preserve">Текст доклада </w:t>
      </w:r>
      <w:r>
        <w:rPr>
          <w:rFonts w:ascii="Times New Roman" w:hAnsi="Times New Roman"/>
        </w:rPr>
        <w:t xml:space="preserve">печатается </w:t>
      </w:r>
      <w:r w:rsidRPr="003E0F1F">
        <w:rPr>
          <w:rFonts w:ascii="Times New Roman" w:hAnsi="Times New Roman"/>
        </w:rPr>
        <w:t xml:space="preserve">с </w:t>
      </w:r>
      <w:r>
        <w:rPr>
          <w:rFonts w:ascii="Times New Roman" w:hAnsi="Times New Roman"/>
        </w:rPr>
        <w:t>интервалом</w:t>
      </w:r>
      <w:r w:rsidRPr="003E0F1F">
        <w:rPr>
          <w:rFonts w:ascii="Times New Roman" w:hAnsi="Times New Roman"/>
        </w:rPr>
        <w:t xml:space="preserve"> в </w:t>
      </w:r>
      <w:r>
        <w:rPr>
          <w:rFonts w:ascii="Times New Roman" w:hAnsi="Times New Roman"/>
        </w:rPr>
        <w:t>18</w:t>
      </w:r>
      <w:r w:rsidRPr="00501556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pt</w:t>
      </w:r>
      <w:r w:rsidRPr="003E0F1F">
        <w:rPr>
          <w:rFonts w:ascii="Times New Roman" w:hAnsi="Times New Roman"/>
        </w:rPr>
        <w:t xml:space="preserve"> после </w:t>
      </w:r>
      <w:r>
        <w:rPr>
          <w:rFonts w:ascii="Times New Roman" w:hAnsi="Times New Roman"/>
        </w:rPr>
        <w:t>ключевых слов</w:t>
      </w:r>
      <w:r w:rsidRPr="003E0F1F">
        <w:rPr>
          <w:rFonts w:ascii="Times New Roman" w:hAnsi="Times New Roman"/>
        </w:rPr>
        <w:t xml:space="preserve"> на английском языке. </w:t>
      </w:r>
      <w:r w:rsidRPr="003B171F">
        <w:rPr>
          <w:rFonts w:ascii="Times New Roman" w:hAnsi="Times New Roman"/>
        </w:rPr>
        <w:t xml:space="preserve">Шрифт Times New Roman, размер шрифта – </w:t>
      </w:r>
      <w:smartTag w:uri="urn:schemas-microsoft-com:office:smarttags" w:element="metricconverter">
        <w:smartTagPr>
          <w:attr w:name="ProductID" w:val="11 pt"/>
        </w:smartTagPr>
        <w:r w:rsidRPr="003B171F">
          <w:rPr>
            <w:rFonts w:ascii="Times New Roman" w:hAnsi="Times New Roman"/>
          </w:rPr>
          <w:t>11 pt</w:t>
        </w:r>
      </w:smartTag>
      <w:r w:rsidRPr="003B171F">
        <w:rPr>
          <w:rFonts w:ascii="Times New Roman" w:hAnsi="Times New Roman"/>
        </w:rPr>
        <w:t xml:space="preserve">, межстрочный интервал </w:t>
      </w:r>
      <w:r>
        <w:rPr>
          <w:rFonts w:ascii="Times New Roman" w:hAnsi="Times New Roman"/>
        </w:rPr>
        <w:t>–</w:t>
      </w:r>
      <w:r w:rsidRPr="003B171F">
        <w:rPr>
          <w:rFonts w:ascii="Times New Roman" w:hAnsi="Times New Roman"/>
        </w:rPr>
        <w:t xml:space="preserve"> одинарный</w:t>
      </w:r>
      <w:r>
        <w:rPr>
          <w:rFonts w:ascii="Times New Roman" w:hAnsi="Times New Roman"/>
        </w:rPr>
        <w:t>.</w:t>
      </w:r>
      <w:r w:rsidRPr="003B171F">
        <w:rPr>
          <w:rFonts w:ascii="Times New Roman" w:hAnsi="Times New Roman"/>
        </w:rPr>
        <w:t xml:space="preserve"> </w:t>
      </w:r>
      <w:r w:rsidRPr="003E0F1F">
        <w:rPr>
          <w:rFonts w:ascii="Times New Roman" w:hAnsi="Times New Roman"/>
        </w:rPr>
        <w:t xml:space="preserve">Выравнивание текста – по ширине. </w:t>
      </w:r>
      <w:r w:rsidRPr="00132485">
        <w:rPr>
          <w:rFonts w:ascii="Times New Roman" w:hAnsi="Times New Roman"/>
        </w:rPr>
        <w:t xml:space="preserve">Автоматический перенос, ширина зоны переноса </w:t>
      </w:r>
      <w:smartTag w:uri="urn:schemas-microsoft-com:office:smarttags" w:element="metricconverter">
        <w:smartTagPr>
          <w:attr w:name="ProductID" w:val="0.63 см"/>
        </w:smartTagPr>
        <w:r w:rsidRPr="00132485">
          <w:rPr>
            <w:rFonts w:ascii="Times New Roman" w:hAnsi="Times New Roman"/>
          </w:rPr>
          <w:t>0.63 см</w:t>
        </w:r>
      </w:smartTag>
      <w:r w:rsidRPr="00132485">
        <w:rPr>
          <w:rFonts w:ascii="Times New Roman" w:hAnsi="Times New Roman"/>
        </w:rPr>
        <w:t>.</w:t>
      </w:r>
    </w:p>
    <w:p w14:paraId="3EC4F9C0" w14:textId="77777777" w:rsidR="002A5983" w:rsidRDefault="002A5983" w:rsidP="002A5983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3B171F">
        <w:rPr>
          <w:rFonts w:ascii="Times New Roman" w:hAnsi="Times New Roman"/>
        </w:rPr>
        <w:t xml:space="preserve">Красная строка (отступ) – </w:t>
      </w:r>
      <w:r w:rsidRPr="00AF30D6">
        <w:rPr>
          <w:rFonts w:ascii="Times New Roman" w:hAnsi="Times New Roman"/>
        </w:rPr>
        <w:t>0.75</w:t>
      </w:r>
      <w:r w:rsidRPr="003B171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Pr="003B171F">
        <w:rPr>
          <w:rFonts w:ascii="Times New Roman" w:hAnsi="Times New Roman"/>
        </w:rPr>
        <w:t xml:space="preserve">м, абзацы четко обозначены. </w:t>
      </w:r>
      <w:r w:rsidRPr="00132485">
        <w:rPr>
          <w:rFonts w:ascii="Times New Roman" w:hAnsi="Times New Roman"/>
        </w:rPr>
        <w:t>Поля 2.5 см</w:t>
      </w:r>
      <w:r>
        <w:rPr>
          <w:rFonts w:ascii="Times New Roman" w:hAnsi="Times New Roman"/>
        </w:rPr>
        <w:t xml:space="preserve"> по всем сторонам</w:t>
      </w:r>
      <w:r w:rsidRPr="00132485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3B171F">
        <w:rPr>
          <w:rFonts w:ascii="Times New Roman" w:hAnsi="Times New Roman"/>
        </w:rPr>
        <w:t>Запрет висячих строк обязателен. Страницы не нумеруются.</w:t>
      </w:r>
    </w:p>
    <w:p w14:paraId="25AE1F88" w14:textId="77777777" w:rsidR="002A5983" w:rsidRPr="00213745" w:rsidRDefault="002A5983" w:rsidP="002A5983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CF7652">
        <w:rPr>
          <w:rFonts w:ascii="Times New Roman" w:hAnsi="Times New Roman"/>
        </w:rPr>
        <w:t xml:space="preserve">Заголовки </w:t>
      </w:r>
      <w:r>
        <w:rPr>
          <w:rFonts w:ascii="Times New Roman" w:hAnsi="Times New Roman"/>
        </w:rPr>
        <w:t>секций</w:t>
      </w:r>
      <w:r w:rsidRPr="00CF7652">
        <w:rPr>
          <w:rFonts w:ascii="Times New Roman" w:hAnsi="Times New Roman"/>
        </w:rPr>
        <w:t xml:space="preserve"> печатаются полужирным шрифтом </w:t>
      </w:r>
      <w:smartTag w:uri="urn:schemas-microsoft-com:office:smarttags" w:element="metricconverter">
        <w:smartTagPr>
          <w:attr w:name="ProductID" w:val="11 pt"/>
        </w:smartTagPr>
        <w:r w:rsidRPr="00CF7652">
          <w:rPr>
            <w:rFonts w:ascii="Times New Roman" w:hAnsi="Times New Roman"/>
          </w:rPr>
          <w:t>11 pt</w:t>
        </w:r>
      </w:smartTag>
      <w:r w:rsidRPr="00CF7652">
        <w:rPr>
          <w:rFonts w:ascii="Times New Roman" w:hAnsi="Times New Roman"/>
        </w:rPr>
        <w:t xml:space="preserve"> и помещаются в середине строки.</w:t>
      </w:r>
      <w:r>
        <w:rPr>
          <w:rFonts w:ascii="Times New Roman" w:hAnsi="Times New Roman"/>
        </w:rPr>
        <w:t xml:space="preserve"> Перед заголовком секции вертикальный интервал 12 </w:t>
      </w:r>
      <w:r>
        <w:rPr>
          <w:rFonts w:ascii="Times New Roman" w:hAnsi="Times New Roman"/>
          <w:lang w:val="en-US"/>
        </w:rPr>
        <w:t>pt</w:t>
      </w:r>
      <w:r>
        <w:rPr>
          <w:rFonts w:ascii="Times New Roman" w:hAnsi="Times New Roman"/>
        </w:rPr>
        <w:t>.</w:t>
      </w:r>
    </w:p>
    <w:p w14:paraId="23FC63A6" w14:textId="77777777" w:rsidR="002A5983" w:rsidRPr="003E0F1F" w:rsidRDefault="002A5983" w:rsidP="002A5983">
      <w:pPr>
        <w:spacing w:before="240" w:after="0" w:line="240" w:lineRule="auto"/>
        <w:jc w:val="center"/>
        <w:outlineLvl w:val="0"/>
        <w:rPr>
          <w:rFonts w:ascii="Times New Roman" w:hAnsi="Times New Roman"/>
        </w:rPr>
      </w:pPr>
      <w:r>
        <w:rPr>
          <w:rFonts w:ascii="Times New Roman" w:hAnsi="Times New Roman"/>
          <w:b/>
        </w:rPr>
        <w:t>Содержание доклада</w:t>
      </w:r>
    </w:p>
    <w:p w14:paraId="24879679" w14:textId="77777777" w:rsidR="002A5983" w:rsidRDefault="002A5983" w:rsidP="002A5983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CF7652">
        <w:rPr>
          <w:rFonts w:ascii="Times New Roman" w:hAnsi="Times New Roman"/>
        </w:rPr>
        <w:t>Текст доклада должен содержать только оригинальный материал, полученный в результате исследований автора(ов).</w:t>
      </w:r>
    </w:p>
    <w:p w14:paraId="00A45828" w14:textId="77777777" w:rsidR="002A5983" w:rsidRDefault="002A5983" w:rsidP="002A5983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939FF">
        <w:rPr>
          <w:rFonts w:ascii="Times New Roman" w:hAnsi="Times New Roman"/>
        </w:rPr>
        <w:t>Общий объем доклада до 4 полных страниц (для пленарных докладов до 8 страниц).</w:t>
      </w:r>
      <w:r>
        <w:rPr>
          <w:rFonts w:ascii="Times New Roman" w:hAnsi="Times New Roman"/>
        </w:rPr>
        <w:t xml:space="preserve"> Последняя страница должна быть заполнена минимум на одну треть.</w:t>
      </w:r>
      <w:r w:rsidRPr="006939FF">
        <w:rPr>
          <w:rFonts w:ascii="Times New Roman" w:hAnsi="Times New Roman"/>
        </w:rPr>
        <w:t xml:space="preserve"> Материалы докладов, принятых </w:t>
      </w:r>
      <w:r w:rsidRPr="002A7DA1">
        <w:rPr>
          <w:rFonts w:ascii="Times New Roman" w:hAnsi="Times New Roman"/>
          <w:caps/>
        </w:rPr>
        <w:t>п</w:t>
      </w:r>
      <w:r w:rsidRPr="006939FF">
        <w:rPr>
          <w:rFonts w:ascii="Times New Roman" w:hAnsi="Times New Roman"/>
        </w:rPr>
        <w:t>рограммным комитетом к представлению на конференции, будут изданы без редакторской правки. Ответственность за достоверность материала, его изложение и оформление несут авторы.</w:t>
      </w:r>
    </w:p>
    <w:p w14:paraId="3BD6B2D9" w14:textId="1E89AA61" w:rsidR="002A5983" w:rsidRPr="00CF7652" w:rsidRDefault="002A5983" w:rsidP="002A5983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CF7652">
        <w:rPr>
          <w:rFonts w:ascii="Times New Roman" w:hAnsi="Times New Roman"/>
        </w:rPr>
        <w:t>Текст, как правило, содерж</w:t>
      </w:r>
      <w:r w:rsidR="00E60865">
        <w:rPr>
          <w:rFonts w:ascii="Times New Roman" w:hAnsi="Times New Roman"/>
        </w:rPr>
        <w:t>ит</w:t>
      </w:r>
      <w:r w:rsidRPr="00CF7652">
        <w:rPr>
          <w:rFonts w:ascii="Times New Roman" w:hAnsi="Times New Roman"/>
        </w:rPr>
        <w:t xml:space="preserve"> следующие рубрикации материала:</w:t>
      </w:r>
    </w:p>
    <w:p w14:paraId="36981124" w14:textId="0351A3F9" w:rsidR="002A5983" w:rsidRPr="00CF7652" w:rsidRDefault="002A5983" w:rsidP="002A5983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CF7652">
        <w:rPr>
          <w:rFonts w:ascii="Times New Roman" w:hAnsi="Times New Roman"/>
        </w:rPr>
        <w:t>Введение (до 0.5 стр.).</w:t>
      </w:r>
    </w:p>
    <w:p w14:paraId="02D65D03" w14:textId="6E0C4485" w:rsidR="002A5983" w:rsidRPr="00CF7652" w:rsidRDefault="002A5983" w:rsidP="002A5983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CF7652">
        <w:rPr>
          <w:rFonts w:ascii="Times New Roman" w:hAnsi="Times New Roman"/>
        </w:rPr>
        <w:t>Цель работы, направленная на преодоление проблемной ситуации (1–2 предложения).</w:t>
      </w:r>
    </w:p>
    <w:p w14:paraId="74BAE1C7" w14:textId="21EF0D8F" w:rsidR="002A5983" w:rsidRPr="00CF7652" w:rsidRDefault="002A5983" w:rsidP="002A5983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CF7652">
        <w:rPr>
          <w:rFonts w:ascii="Times New Roman" w:hAnsi="Times New Roman"/>
        </w:rPr>
        <w:t>Решаемые задачи, направленные на достижение цели (до 3 строк).</w:t>
      </w:r>
    </w:p>
    <w:p w14:paraId="4F0BADEB" w14:textId="6AE7F04D" w:rsidR="002A5983" w:rsidRDefault="002A5983" w:rsidP="002A5983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CF7652">
        <w:rPr>
          <w:rFonts w:ascii="Times New Roman" w:hAnsi="Times New Roman"/>
        </w:rPr>
        <w:t>Техника эксперимента и методика обработки или изложение иных полученных результатов.</w:t>
      </w:r>
    </w:p>
    <w:p w14:paraId="2A42E2B5" w14:textId="3AA9DF7A" w:rsidR="00E60865" w:rsidRPr="00E60865" w:rsidRDefault="00E60865" w:rsidP="002A5983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E60865">
        <w:rPr>
          <w:rFonts w:ascii="Times New Roman" w:hAnsi="Times New Roman"/>
        </w:rPr>
        <w:t>Математическое, аналитическое или иное моделирование.</w:t>
      </w:r>
    </w:p>
    <w:p w14:paraId="0E1BE44B" w14:textId="5EFAB381" w:rsidR="002A5983" w:rsidRPr="00CF7652" w:rsidRDefault="002A5983" w:rsidP="002A5983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CF7652">
        <w:rPr>
          <w:rFonts w:ascii="Times New Roman" w:hAnsi="Times New Roman"/>
        </w:rPr>
        <w:t>Интерпретация результатов и (или) их анализ.</w:t>
      </w:r>
    </w:p>
    <w:p w14:paraId="5F11D581" w14:textId="52C54DAE" w:rsidR="002A5983" w:rsidRPr="00CF7652" w:rsidRDefault="002A5983" w:rsidP="002A5983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CF7652">
        <w:rPr>
          <w:rFonts w:ascii="Times New Roman" w:hAnsi="Times New Roman"/>
        </w:rPr>
        <w:t>Выводы, отражающие новизну полученных результатов и показывающие, что цель, поставленная в работе, достигнута.</w:t>
      </w:r>
    </w:p>
    <w:p w14:paraId="4A38A1E9" w14:textId="351DE451" w:rsidR="002A5983" w:rsidRPr="000260EA" w:rsidRDefault="002A5983" w:rsidP="002A5983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Ссылки на литературу указываются в квадратных скобках со сквозной нумерацией по порядку упоминания источников в тексте. </w:t>
      </w:r>
      <w:r w:rsidRPr="00CF7652">
        <w:rPr>
          <w:rFonts w:ascii="Times New Roman" w:hAnsi="Times New Roman"/>
        </w:rPr>
        <w:t>Список литературы</w:t>
      </w:r>
      <w:r>
        <w:rPr>
          <w:rFonts w:ascii="Times New Roman" w:hAnsi="Times New Roman"/>
        </w:rPr>
        <w:t xml:space="preserve"> помещается в конце текста доклада и оформляется согласно ГОСТ Р 7.0.5 – 2008 [2</w:t>
      </w:r>
      <w:r w:rsidRPr="000260EA">
        <w:rPr>
          <w:rFonts w:ascii="Times New Roman" w:hAnsi="Times New Roman"/>
        </w:rPr>
        <w:t>]</w:t>
      </w:r>
      <w:r>
        <w:rPr>
          <w:rFonts w:ascii="Times New Roman" w:hAnsi="Times New Roman"/>
        </w:rPr>
        <w:t>.</w:t>
      </w:r>
      <w:r w:rsidRPr="000260E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Пример оформления литературы приведён в конце документа </w:t>
      </w:r>
      <w:r w:rsidRPr="003B171F">
        <w:rPr>
          <w:rFonts w:ascii="Times New Roman" w:hAnsi="Times New Roman"/>
        </w:rPr>
        <w:t>[1</w:t>
      </w:r>
      <w:r>
        <w:rPr>
          <w:rFonts w:ascii="Times New Roman" w:hAnsi="Times New Roman"/>
        </w:rPr>
        <w:t>–</w:t>
      </w:r>
      <w:r w:rsidR="00E47DB2">
        <w:rPr>
          <w:rFonts w:ascii="Times New Roman" w:hAnsi="Times New Roman"/>
        </w:rPr>
        <w:t>6</w:t>
      </w:r>
      <w:r w:rsidRPr="003B171F">
        <w:rPr>
          <w:rFonts w:ascii="Times New Roman" w:hAnsi="Times New Roman"/>
        </w:rPr>
        <w:t>]</w:t>
      </w:r>
      <w:r>
        <w:rPr>
          <w:rFonts w:ascii="Times New Roman" w:hAnsi="Times New Roman"/>
        </w:rPr>
        <w:t>.</w:t>
      </w:r>
    </w:p>
    <w:p w14:paraId="79A83EA2" w14:textId="77777777" w:rsidR="002A5983" w:rsidRDefault="002A5983" w:rsidP="002A5983">
      <w:pPr>
        <w:spacing w:before="240" w:after="0" w:line="240" w:lineRule="auto"/>
        <w:jc w:val="center"/>
        <w:rPr>
          <w:rFonts w:ascii="Times New Roman" w:hAnsi="Times New Roman"/>
          <w:b/>
        </w:rPr>
      </w:pPr>
      <w:r w:rsidRPr="00641101">
        <w:rPr>
          <w:rFonts w:ascii="Times New Roman" w:hAnsi="Times New Roman"/>
          <w:b/>
        </w:rPr>
        <w:t>Таблицы, рисунки, формулы</w:t>
      </w:r>
    </w:p>
    <w:p w14:paraId="4677C8A2" w14:textId="08F7A2FD" w:rsidR="002A5983" w:rsidRPr="00CF7652" w:rsidRDefault="002A5983" w:rsidP="002A5983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3E0F1F">
        <w:rPr>
          <w:rFonts w:ascii="Times New Roman" w:hAnsi="Times New Roman"/>
        </w:rPr>
        <w:t xml:space="preserve">Для набора формул </w:t>
      </w:r>
      <w:r>
        <w:rPr>
          <w:rFonts w:ascii="Times New Roman" w:hAnsi="Times New Roman"/>
        </w:rPr>
        <w:t xml:space="preserve">следует </w:t>
      </w:r>
      <w:r w:rsidRPr="003E0F1F">
        <w:rPr>
          <w:rFonts w:ascii="Times New Roman" w:hAnsi="Times New Roman"/>
        </w:rPr>
        <w:t xml:space="preserve">пользоваться редактором </w:t>
      </w:r>
      <w:r w:rsidRPr="003E0F1F">
        <w:rPr>
          <w:rFonts w:ascii="Times New Roman" w:hAnsi="Times New Roman"/>
          <w:lang w:val="en-US"/>
        </w:rPr>
        <w:t>MS</w:t>
      </w:r>
      <w:r w:rsidRPr="003E0F1F">
        <w:rPr>
          <w:rFonts w:ascii="Times New Roman" w:hAnsi="Times New Roman"/>
        </w:rPr>
        <w:t xml:space="preserve"> </w:t>
      </w:r>
      <w:r w:rsidRPr="003E0F1F">
        <w:rPr>
          <w:rFonts w:ascii="Times New Roman" w:hAnsi="Times New Roman"/>
          <w:lang w:val="en-US"/>
        </w:rPr>
        <w:t>Word</w:t>
      </w:r>
      <w:r w:rsidRPr="003E0F1F">
        <w:rPr>
          <w:rFonts w:ascii="Times New Roman" w:hAnsi="Times New Roman"/>
        </w:rPr>
        <w:t xml:space="preserve"> (</w:t>
      </w:r>
      <w:r w:rsidR="003B6FD5">
        <w:rPr>
          <w:rFonts w:ascii="Times New Roman" w:hAnsi="Times New Roman"/>
        </w:rPr>
        <w:t xml:space="preserve">например, </w:t>
      </w:r>
      <w:r w:rsidRPr="003E0F1F">
        <w:rPr>
          <w:rFonts w:ascii="Times New Roman" w:hAnsi="Times New Roman"/>
          <w:lang w:val="en-US"/>
        </w:rPr>
        <w:t>MS</w:t>
      </w:r>
      <w:r w:rsidRPr="003E0F1F">
        <w:rPr>
          <w:rFonts w:ascii="Times New Roman" w:hAnsi="Times New Roman"/>
        </w:rPr>
        <w:t xml:space="preserve"> </w:t>
      </w:r>
      <w:r w:rsidRPr="003E0F1F">
        <w:rPr>
          <w:rFonts w:ascii="Times New Roman" w:hAnsi="Times New Roman"/>
          <w:lang w:val="en-US"/>
        </w:rPr>
        <w:t>Equation</w:t>
      </w:r>
      <w:r w:rsidRPr="003E0F1F">
        <w:rPr>
          <w:rFonts w:ascii="Times New Roman" w:hAnsi="Times New Roman"/>
        </w:rPr>
        <w:t xml:space="preserve"> </w:t>
      </w:r>
      <w:r w:rsidRPr="003E0F1F">
        <w:rPr>
          <w:rFonts w:ascii="Times New Roman" w:hAnsi="Times New Roman"/>
          <w:lang w:val="en-US"/>
        </w:rPr>
        <w:t>Editor</w:t>
      </w:r>
      <w:r w:rsidR="003B6FD5">
        <w:rPr>
          <w:rFonts w:ascii="Times New Roman" w:hAnsi="Times New Roman"/>
        </w:rPr>
        <w:t> </w:t>
      </w:r>
      <w:r w:rsidRPr="003E0F1F">
        <w:rPr>
          <w:rFonts w:ascii="Times New Roman" w:hAnsi="Times New Roman"/>
        </w:rPr>
        <w:t xml:space="preserve">3.0) </w:t>
      </w:r>
      <w:r w:rsidR="00E60865">
        <w:rPr>
          <w:rFonts w:ascii="Times New Roman" w:hAnsi="Times New Roman"/>
        </w:rPr>
        <w:t>либо</w:t>
      </w:r>
      <w:r>
        <w:rPr>
          <w:rFonts w:ascii="Times New Roman" w:hAnsi="Times New Roman"/>
        </w:rPr>
        <w:t xml:space="preserve"> редактор</w:t>
      </w:r>
      <w:r w:rsidR="00E60865">
        <w:rPr>
          <w:rFonts w:ascii="Times New Roman" w:hAnsi="Times New Roman"/>
        </w:rPr>
        <w:t>ом</w:t>
      </w:r>
      <w:r>
        <w:rPr>
          <w:rFonts w:ascii="Times New Roman" w:hAnsi="Times New Roman"/>
        </w:rPr>
        <w:t xml:space="preserve"> </w:t>
      </w:r>
      <w:r w:rsidRPr="003E0F1F">
        <w:rPr>
          <w:rFonts w:ascii="Times New Roman" w:hAnsi="Times New Roman"/>
        </w:rPr>
        <w:t xml:space="preserve">формул </w:t>
      </w:r>
      <w:r w:rsidRPr="00132485">
        <w:rPr>
          <w:rFonts w:ascii="Times New Roman" w:hAnsi="Times New Roman"/>
          <w:lang w:val="en-US"/>
        </w:rPr>
        <w:t>MathType</w:t>
      </w:r>
      <w:r>
        <w:rPr>
          <w:rFonts w:ascii="Times New Roman" w:hAnsi="Times New Roman"/>
        </w:rPr>
        <w:t xml:space="preserve">. </w:t>
      </w:r>
      <w:r w:rsidRPr="003E0F1F">
        <w:rPr>
          <w:rFonts w:ascii="Times New Roman" w:hAnsi="Times New Roman"/>
        </w:rPr>
        <w:t xml:space="preserve">Формулы </w:t>
      </w:r>
      <w:r w:rsidRPr="00CF7652">
        <w:rPr>
          <w:rFonts w:ascii="Times New Roman" w:hAnsi="Times New Roman"/>
        </w:rPr>
        <w:t xml:space="preserve">располагаются либо в тексте абзаца, либо выделяются в отдельную строку. В последнем случае они выравниваются по центру, а их номера – по правому краю. Шрифт – </w:t>
      </w:r>
      <w:r w:rsidRPr="00CF7652">
        <w:rPr>
          <w:rFonts w:ascii="Times New Roman" w:hAnsi="Times New Roman"/>
          <w:lang w:val="en-US"/>
        </w:rPr>
        <w:t>Times</w:t>
      </w:r>
      <w:r w:rsidRPr="00CF7652">
        <w:rPr>
          <w:rFonts w:ascii="Times New Roman" w:hAnsi="Times New Roman"/>
        </w:rPr>
        <w:t xml:space="preserve"> </w:t>
      </w:r>
      <w:r w:rsidRPr="00CF7652">
        <w:rPr>
          <w:rFonts w:ascii="Times New Roman" w:hAnsi="Times New Roman"/>
          <w:lang w:val="en-US"/>
        </w:rPr>
        <w:t>New</w:t>
      </w:r>
      <w:r w:rsidRPr="00CF7652">
        <w:rPr>
          <w:rFonts w:ascii="Times New Roman" w:hAnsi="Times New Roman"/>
        </w:rPr>
        <w:t xml:space="preserve"> </w:t>
      </w:r>
      <w:r w:rsidRPr="00CF7652">
        <w:rPr>
          <w:rFonts w:ascii="Times New Roman" w:hAnsi="Times New Roman"/>
          <w:lang w:val="en-US"/>
        </w:rPr>
        <w:t>Roman</w:t>
      </w:r>
      <w:r w:rsidRPr="00CF7652">
        <w:rPr>
          <w:rFonts w:ascii="Times New Roman" w:hAnsi="Times New Roman"/>
        </w:rPr>
        <w:t xml:space="preserve">, размер индексов не менее </w:t>
      </w:r>
      <w:smartTag w:uri="urn:schemas-microsoft-com:office:smarttags" w:element="metricconverter">
        <w:smartTagPr>
          <w:attr w:name="ProductID" w:val="9 pt"/>
        </w:smartTagPr>
        <w:r w:rsidRPr="00CF7652">
          <w:rPr>
            <w:rFonts w:ascii="Times New Roman" w:hAnsi="Times New Roman"/>
          </w:rPr>
          <w:t xml:space="preserve">9 </w:t>
        </w:r>
        <w:r w:rsidRPr="00CF7652">
          <w:rPr>
            <w:rFonts w:ascii="Times New Roman" w:hAnsi="Times New Roman"/>
            <w:lang w:val="en-US"/>
          </w:rPr>
          <w:t>pt</w:t>
        </w:r>
      </w:smartTag>
      <w:r w:rsidRPr="00CF7652">
        <w:rPr>
          <w:rFonts w:ascii="Times New Roman" w:hAnsi="Times New Roman"/>
        </w:rPr>
        <w:t>.</w:t>
      </w:r>
    </w:p>
    <w:p w14:paraId="757F7B50" w14:textId="77777777" w:rsidR="002A5983" w:rsidRPr="006939FF" w:rsidRDefault="002A5983" w:rsidP="002A5983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CF7652">
        <w:rPr>
          <w:rFonts w:ascii="Times New Roman" w:hAnsi="Times New Roman"/>
        </w:rPr>
        <w:t>При наличии в тексте таблиц, рисунков и формул должны содержаться ссылки на их нумерацию. Схемы, таблицы (</w:t>
      </w:r>
      <w:r>
        <w:rPr>
          <w:rFonts w:ascii="Times New Roman" w:hAnsi="Times New Roman"/>
        </w:rPr>
        <w:t>см. табл. 1</w:t>
      </w:r>
      <w:r w:rsidRPr="00CF7652">
        <w:rPr>
          <w:rFonts w:ascii="Times New Roman" w:hAnsi="Times New Roman"/>
        </w:rPr>
        <w:t xml:space="preserve">) и рисунки </w:t>
      </w:r>
      <w:r>
        <w:rPr>
          <w:rFonts w:ascii="Times New Roman" w:hAnsi="Times New Roman"/>
        </w:rPr>
        <w:t xml:space="preserve">(рис. 1) </w:t>
      </w:r>
      <w:r w:rsidRPr="00CF7652">
        <w:rPr>
          <w:rFonts w:ascii="Times New Roman" w:hAnsi="Times New Roman"/>
        </w:rPr>
        <w:t xml:space="preserve">располагаются по центру и должны иметь заголовки, размещаемые над схемой или полем таблицы (выравнивание по </w:t>
      </w:r>
      <w:r>
        <w:rPr>
          <w:rFonts w:ascii="Times New Roman" w:hAnsi="Times New Roman"/>
        </w:rPr>
        <w:t>центру</w:t>
      </w:r>
      <w:r w:rsidRPr="00CF7652">
        <w:rPr>
          <w:rFonts w:ascii="Times New Roman" w:hAnsi="Times New Roman"/>
        </w:rPr>
        <w:t>) или под рисунком следом за его номером (выравнивание по центру).</w:t>
      </w:r>
    </w:p>
    <w:p w14:paraId="36AAB110" w14:textId="77777777" w:rsidR="002A5983" w:rsidRDefault="002A5983" w:rsidP="002A5983">
      <w:pPr>
        <w:spacing w:after="0" w:line="240" w:lineRule="auto"/>
        <w:ind w:firstLine="425"/>
        <w:jc w:val="both"/>
        <w:rPr>
          <w:rFonts w:ascii="Times New Roman" w:hAnsi="Times New Roman"/>
        </w:rPr>
      </w:pPr>
    </w:p>
    <w:p w14:paraId="4D57762C" w14:textId="72F5268C" w:rsidR="002A5983" w:rsidRDefault="002A5983" w:rsidP="002A5983">
      <w:pPr>
        <w:spacing w:after="0" w:line="240" w:lineRule="auto"/>
        <w:ind w:firstLine="426"/>
        <w:jc w:val="center"/>
        <w:rPr>
          <w:rFonts w:ascii="Times New Roman" w:hAnsi="Times New Roman"/>
        </w:rPr>
      </w:pPr>
      <w:r w:rsidRPr="003D2830">
        <w:rPr>
          <w:rFonts w:ascii="Times New Roman" w:hAnsi="Times New Roman"/>
        </w:rPr>
        <w:t>Таблица 1. Пример оформления таблицы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1559"/>
        <w:gridCol w:w="1569"/>
        <w:gridCol w:w="1513"/>
        <w:gridCol w:w="1585"/>
      </w:tblGrid>
      <w:tr w:rsidR="0085218F" w:rsidRPr="0085218F" w14:paraId="337650F5" w14:textId="77777777" w:rsidTr="0085218F">
        <w:trPr>
          <w:trHeight w:hRule="exact" w:val="284"/>
          <w:jc w:val="center"/>
        </w:trPr>
        <w:tc>
          <w:tcPr>
            <w:tcW w:w="1271" w:type="dxa"/>
            <w:vMerge w:val="restart"/>
            <w:vAlign w:val="center"/>
          </w:tcPr>
          <w:p w14:paraId="0D0A4321" w14:textId="10DA95B4" w:rsidR="0085218F" w:rsidRPr="0085218F" w:rsidRDefault="0085218F" w:rsidP="0085218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218F">
              <w:rPr>
                <w:rFonts w:ascii="Times New Roman" w:hAnsi="Times New Roman"/>
              </w:rPr>
              <w:t>Мес</w:t>
            </w:r>
            <w:r>
              <w:rPr>
                <w:rFonts w:ascii="Times New Roman" w:hAnsi="Times New Roman"/>
              </w:rPr>
              <w:t>яц</w:t>
            </w:r>
            <w:r w:rsidRPr="0085218F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3128" w:type="dxa"/>
            <w:gridSpan w:val="2"/>
            <w:vAlign w:val="center"/>
          </w:tcPr>
          <w:p w14:paraId="5DBE0E85" w14:textId="77777777" w:rsidR="0085218F" w:rsidRPr="0085218F" w:rsidRDefault="0085218F" w:rsidP="00E20A05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85218F">
              <w:rPr>
                <w:rFonts w:ascii="Times New Roman" w:hAnsi="Times New Roman"/>
              </w:rPr>
              <w:t>Месячные медианы</w:t>
            </w:r>
          </w:p>
        </w:tc>
        <w:tc>
          <w:tcPr>
            <w:tcW w:w="3098" w:type="dxa"/>
            <w:gridSpan w:val="2"/>
            <w:vAlign w:val="center"/>
          </w:tcPr>
          <w:p w14:paraId="5F3FF3BC" w14:textId="77777777" w:rsidR="0085218F" w:rsidRPr="0085218F" w:rsidRDefault="0085218F" w:rsidP="00E20A05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85218F">
              <w:rPr>
                <w:rFonts w:ascii="Times New Roman" w:hAnsi="Times New Roman"/>
              </w:rPr>
              <w:t>Ежедневные измерения</w:t>
            </w:r>
          </w:p>
        </w:tc>
      </w:tr>
      <w:tr w:rsidR="0085218F" w:rsidRPr="0085218F" w14:paraId="4D5E488A" w14:textId="77777777" w:rsidTr="0085218F">
        <w:trPr>
          <w:trHeight w:hRule="exact" w:val="284"/>
          <w:jc w:val="center"/>
        </w:trPr>
        <w:tc>
          <w:tcPr>
            <w:tcW w:w="1271" w:type="dxa"/>
            <w:vMerge/>
            <w:vAlign w:val="center"/>
          </w:tcPr>
          <w:p w14:paraId="5D0CA2CA" w14:textId="77777777" w:rsidR="0085218F" w:rsidRPr="0085218F" w:rsidRDefault="0085218F" w:rsidP="00E20A05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Align w:val="center"/>
          </w:tcPr>
          <w:p w14:paraId="48CE0CC7" w14:textId="7B904877" w:rsidR="0085218F" w:rsidRPr="0085218F" w:rsidRDefault="0085218F" w:rsidP="00E20A05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85218F">
              <w:rPr>
                <w:rFonts w:ascii="Times New Roman" w:hAnsi="Times New Roman"/>
              </w:rPr>
              <w:t>линейн</w:t>
            </w:r>
            <w:r w:rsidR="00B82403">
              <w:rPr>
                <w:rFonts w:ascii="Times New Roman" w:hAnsi="Times New Roman"/>
              </w:rPr>
              <w:t>ая</w:t>
            </w:r>
          </w:p>
        </w:tc>
        <w:tc>
          <w:tcPr>
            <w:tcW w:w="1569" w:type="dxa"/>
            <w:vAlign w:val="center"/>
          </w:tcPr>
          <w:p w14:paraId="23CD0FA0" w14:textId="310294B7" w:rsidR="0085218F" w:rsidRPr="0085218F" w:rsidRDefault="0085218F" w:rsidP="00E20A05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85218F">
              <w:rPr>
                <w:rFonts w:ascii="Times New Roman" w:hAnsi="Times New Roman"/>
              </w:rPr>
              <w:t>квадратичн</w:t>
            </w:r>
            <w:r w:rsidR="00B82403">
              <w:rPr>
                <w:rFonts w:ascii="Times New Roman" w:hAnsi="Times New Roman"/>
              </w:rPr>
              <w:t>ая</w:t>
            </w:r>
          </w:p>
        </w:tc>
        <w:tc>
          <w:tcPr>
            <w:tcW w:w="1513" w:type="dxa"/>
            <w:vAlign w:val="center"/>
          </w:tcPr>
          <w:p w14:paraId="0CDD4518" w14:textId="6938FEEE" w:rsidR="0085218F" w:rsidRPr="0085218F" w:rsidRDefault="0085218F" w:rsidP="00E20A05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85218F">
              <w:rPr>
                <w:rFonts w:ascii="Times New Roman" w:hAnsi="Times New Roman"/>
              </w:rPr>
              <w:t>линейная</w:t>
            </w:r>
          </w:p>
        </w:tc>
        <w:tc>
          <w:tcPr>
            <w:tcW w:w="1585" w:type="dxa"/>
            <w:vAlign w:val="center"/>
          </w:tcPr>
          <w:p w14:paraId="1FB066A3" w14:textId="44FE3E15" w:rsidR="0085218F" w:rsidRPr="0085218F" w:rsidRDefault="0085218F" w:rsidP="00E20A05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85218F">
              <w:rPr>
                <w:rFonts w:ascii="Times New Roman" w:hAnsi="Times New Roman"/>
              </w:rPr>
              <w:t>квадратичн</w:t>
            </w:r>
            <w:r w:rsidR="00B82403">
              <w:rPr>
                <w:rFonts w:ascii="Times New Roman" w:hAnsi="Times New Roman"/>
              </w:rPr>
              <w:t>ая</w:t>
            </w:r>
          </w:p>
        </w:tc>
      </w:tr>
      <w:tr w:rsidR="0085218F" w:rsidRPr="0085218F" w14:paraId="6CE15CD1" w14:textId="77777777" w:rsidTr="0085218F">
        <w:trPr>
          <w:trHeight w:hRule="exact" w:val="284"/>
          <w:jc w:val="center"/>
        </w:trPr>
        <w:tc>
          <w:tcPr>
            <w:tcW w:w="1271" w:type="dxa"/>
            <w:vAlign w:val="bottom"/>
          </w:tcPr>
          <w:p w14:paraId="3511C15B" w14:textId="77777777" w:rsidR="0085218F" w:rsidRPr="0085218F" w:rsidRDefault="0085218F" w:rsidP="00E20A05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85218F">
              <w:rPr>
                <w:rFonts w:ascii="Times New Roman" w:hAnsi="Times New Roman"/>
              </w:rPr>
              <w:t>январь</w:t>
            </w:r>
          </w:p>
        </w:tc>
        <w:tc>
          <w:tcPr>
            <w:tcW w:w="1559" w:type="dxa"/>
            <w:vAlign w:val="center"/>
          </w:tcPr>
          <w:p w14:paraId="05339721" w14:textId="5979BD86" w:rsidR="0085218F" w:rsidRPr="0085218F" w:rsidRDefault="0085218F" w:rsidP="00E20A05">
            <w:pPr>
              <w:jc w:val="center"/>
              <w:rPr>
                <w:rFonts w:ascii="Times New Roman" w:hAnsi="Times New Roman"/>
                <w:lang w:val="en-US"/>
              </w:rPr>
            </w:pPr>
            <w:r w:rsidRPr="0085218F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  <w:lang w:val="en-US"/>
              </w:rPr>
              <w:t>.</w:t>
            </w:r>
            <w:r w:rsidRPr="0085218F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1569" w:type="dxa"/>
            <w:vAlign w:val="center"/>
          </w:tcPr>
          <w:p w14:paraId="27398303" w14:textId="07E4061B" w:rsidR="0085218F" w:rsidRPr="0085218F" w:rsidRDefault="0085218F" w:rsidP="00E20A05">
            <w:pPr>
              <w:jc w:val="center"/>
              <w:rPr>
                <w:rFonts w:ascii="Times New Roman" w:hAnsi="Times New Roman"/>
                <w:lang w:val="en-US"/>
              </w:rPr>
            </w:pPr>
            <w:r w:rsidRPr="0085218F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  <w:lang w:val="en-US"/>
              </w:rPr>
              <w:t>.</w:t>
            </w:r>
            <w:r w:rsidRPr="0085218F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1513" w:type="dxa"/>
            <w:vAlign w:val="center"/>
          </w:tcPr>
          <w:p w14:paraId="6463E281" w14:textId="7EB691E7" w:rsidR="0085218F" w:rsidRPr="0085218F" w:rsidRDefault="0085218F" w:rsidP="00E20A05">
            <w:pPr>
              <w:jc w:val="center"/>
              <w:rPr>
                <w:rFonts w:ascii="Times New Roman" w:hAnsi="Times New Roman"/>
              </w:rPr>
            </w:pPr>
            <w:r w:rsidRPr="0085218F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  <w:lang w:val="en-US"/>
              </w:rPr>
              <w:t>.</w:t>
            </w:r>
            <w:r w:rsidRPr="0085218F">
              <w:rPr>
                <w:rFonts w:ascii="Times New Roman" w:hAnsi="Times New Roman"/>
              </w:rPr>
              <w:t>91</w:t>
            </w:r>
          </w:p>
        </w:tc>
        <w:tc>
          <w:tcPr>
            <w:tcW w:w="1585" w:type="dxa"/>
            <w:vAlign w:val="center"/>
          </w:tcPr>
          <w:p w14:paraId="66F55597" w14:textId="638361B6" w:rsidR="0085218F" w:rsidRPr="0085218F" w:rsidRDefault="0085218F" w:rsidP="00E20A05">
            <w:pPr>
              <w:jc w:val="center"/>
              <w:rPr>
                <w:rFonts w:ascii="Times New Roman" w:hAnsi="Times New Roman"/>
              </w:rPr>
            </w:pPr>
            <w:r w:rsidRPr="0085218F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  <w:lang w:val="en-US"/>
              </w:rPr>
              <w:t>.</w:t>
            </w:r>
            <w:r w:rsidRPr="0085218F">
              <w:rPr>
                <w:rFonts w:ascii="Times New Roman" w:hAnsi="Times New Roman"/>
              </w:rPr>
              <w:t>92</w:t>
            </w:r>
          </w:p>
        </w:tc>
      </w:tr>
      <w:tr w:rsidR="0085218F" w:rsidRPr="0085218F" w14:paraId="20A7B651" w14:textId="77777777" w:rsidTr="0085218F">
        <w:trPr>
          <w:trHeight w:hRule="exact" w:val="284"/>
          <w:jc w:val="center"/>
        </w:trPr>
        <w:tc>
          <w:tcPr>
            <w:tcW w:w="1271" w:type="dxa"/>
            <w:vAlign w:val="bottom"/>
          </w:tcPr>
          <w:p w14:paraId="1CB2AB66" w14:textId="77777777" w:rsidR="0085218F" w:rsidRPr="0085218F" w:rsidRDefault="0085218F" w:rsidP="00E20A05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85218F">
              <w:rPr>
                <w:rFonts w:ascii="Times New Roman" w:hAnsi="Times New Roman"/>
              </w:rPr>
              <w:t>февраль</w:t>
            </w:r>
          </w:p>
        </w:tc>
        <w:tc>
          <w:tcPr>
            <w:tcW w:w="1559" w:type="dxa"/>
            <w:vAlign w:val="center"/>
          </w:tcPr>
          <w:p w14:paraId="0D662A12" w14:textId="2E68B318" w:rsidR="0085218F" w:rsidRPr="0085218F" w:rsidRDefault="0085218F" w:rsidP="00E20A05">
            <w:pPr>
              <w:jc w:val="center"/>
              <w:rPr>
                <w:rFonts w:ascii="Times New Roman" w:hAnsi="Times New Roman"/>
              </w:rPr>
            </w:pPr>
            <w:r w:rsidRPr="0085218F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  <w:lang w:val="en-US"/>
              </w:rPr>
              <w:t>.</w:t>
            </w:r>
            <w:r w:rsidRPr="0085218F">
              <w:rPr>
                <w:rFonts w:ascii="Times New Roman" w:hAnsi="Times New Roman"/>
              </w:rPr>
              <w:t>97</w:t>
            </w:r>
          </w:p>
        </w:tc>
        <w:tc>
          <w:tcPr>
            <w:tcW w:w="1569" w:type="dxa"/>
            <w:vAlign w:val="center"/>
          </w:tcPr>
          <w:p w14:paraId="2368A8FE" w14:textId="51CADDB3" w:rsidR="0085218F" w:rsidRPr="0085218F" w:rsidRDefault="0085218F" w:rsidP="00E20A05">
            <w:pPr>
              <w:jc w:val="center"/>
              <w:rPr>
                <w:rFonts w:ascii="Times New Roman" w:hAnsi="Times New Roman"/>
              </w:rPr>
            </w:pPr>
            <w:r w:rsidRPr="0085218F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  <w:lang w:val="en-US"/>
              </w:rPr>
              <w:t>.</w:t>
            </w:r>
            <w:r w:rsidRPr="0085218F">
              <w:rPr>
                <w:rFonts w:ascii="Times New Roman" w:hAnsi="Times New Roman"/>
              </w:rPr>
              <w:t>97</w:t>
            </w:r>
          </w:p>
        </w:tc>
        <w:tc>
          <w:tcPr>
            <w:tcW w:w="1513" w:type="dxa"/>
            <w:vAlign w:val="center"/>
          </w:tcPr>
          <w:p w14:paraId="0127D173" w14:textId="3D0845BA" w:rsidR="0085218F" w:rsidRPr="0085218F" w:rsidRDefault="0085218F" w:rsidP="00E20A05">
            <w:pPr>
              <w:jc w:val="center"/>
              <w:rPr>
                <w:rFonts w:ascii="Times New Roman" w:hAnsi="Times New Roman"/>
              </w:rPr>
            </w:pPr>
            <w:r w:rsidRPr="0085218F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  <w:lang w:val="en-US"/>
              </w:rPr>
              <w:t>.</w:t>
            </w:r>
            <w:r w:rsidRPr="0085218F">
              <w:rPr>
                <w:rFonts w:ascii="Times New Roman" w:hAnsi="Times New Roman"/>
              </w:rPr>
              <w:t>90</w:t>
            </w:r>
          </w:p>
        </w:tc>
        <w:tc>
          <w:tcPr>
            <w:tcW w:w="1585" w:type="dxa"/>
            <w:vAlign w:val="center"/>
          </w:tcPr>
          <w:p w14:paraId="6F9ACC97" w14:textId="42485D2E" w:rsidR="0085218F" w:rsidRPr="0085218F" w:rsidRDefault="0085218F" w:rsidP="00E20A05">
            <w:pPr>
              <w:jc w:val="center"/>
              <w:rPr>
                <w:rFonts w:ascii="Times New Roman" w:hAnsi="Times New Roman"/>
              </w:rPr>
            </w:pPr>
            <w:r w:rsidRPr="0085218F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  <w:lang w:val="en-US"/>
              </w:rPr>
              <w:t>.</w:t>
            </w:r>
            <w:r w:rsidRPr="0085218F">
              <w:rPr>
                <w:rFonts w:ascii="Times New Roman" w:hAnsi="Times New Roman"/>
              </w:rPr>
              <w:t>91</w:t>
            </w:r>
          </w:p>
        </w:tc>
      </w:tr>
    </w:tbl>
    <w:p w14:paraId="66CC1A7B" w14:textId="6A9783A6" w:rsidR="002A5983" w:rsidRPr="00625A6F" w:rsidRDefault="0085218F" w:rsidP="002A5983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72BEC3D8" wp14:editId="38771A09">
            <wp:extent cx="5102186" cy="29413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39" cy="296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0D7D2" w14:textId="4DE37333" w:rsidR="002A5983" w:rsidRPr="003D2830" w:rsidRDefault="002A5983" w:rsidP="002A5983">
      <w:pPr>
        <w:spacing w:after="0" w:line="240" w:lineRule="auto"/>
        <w:jc w:val="center"/>
        <w:rPr>
          <w:rFonts w:ascii="Times New Roman" w:hAnsi="Times New Roman"/>
        </w:rPr>
      </w:pPr>
      <w:r w:rsidRPr="003D2830">
        <w:rPr>
          <w:rFonts w:ascii="Times New Roman" w:hAnsi="Times New Roman"/>
        </w:rPr>
        <w:t xml:space="preserve">Рис. 1. Эмблема </w:t>
      </w:r>
      <w:r w:rsidR="0085218F" w:rsidRPr="0085218F">
        <w:rPr>
          <w:rFonts w:ascii="Times New Roman" w:hAnsi="Times New Roman"/>
        </w:rPr>
        <w:t>Всероссийской конференции с международным участием «Радиолокация в геофизике и радиофизике», посвященной 90-летию отечественных ионосферных исследований</w:t>
      </w:r>
      <w:r w:rsidRPr="003D2830">
        <w:rPr>
          <w:rFonts w:ascii="Times New Roman" w:hAnsi="Times New Roman"/>
        </w:rPr>
        <w:t>.</w:t>
      </w:r>
    </w:p>
    <w:p w14:paraId="6A0465C8" w14:textId="77777777" w:rsidR="002A5983" w:rsidRDefault="002A5983" w:rsidP="002A5983">
      <w:pPr>
        <w:spacing w:after="0" w:line="240" w:lineRule="auto"/>
        <w:jc w:val="center"/>
        <w:rPr>
          <w:rFonts w:ascii="Times New Roman" w:hAnsi="Times New Roman"/>
        </w:rPr>
      </w:pPr>
    </w:p>
    <w:p w14:paraId="45C1A956" w14:textId="005466B5" w:rsidR="002A5983" w:rsidRDefault="002A5983" w:rsidP="002A5983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B11EF">
        <w:rPr>
          <w:rFonts w:ascii="Times New Roman" w:hAnsi="Times New Roman"/>
        </w:rPr>
        <w:t>Рисунки могут быть черно-</w:t>
      </w:r>
      <w:r w:rsidRPr="002E6A27">
        <w:rPr>
          <w:rFonts w:ascii="Times New Roman" w:hAnsi="Times New Roman"/>
        </w:rPr>
        <w:t>белыми и цветными.</w:t>
      </w:r>
      <w:r w:rsidRPr="009B11EF">
        <w:rPr>
          <w:rFonts w:ascii="Times New Roman" w:hAnsi="Times New Roman"/>
        </w:rPr>
        <w:t xml:space="preserve"> </w:t>
      </w:r>
      <w:r w:rsidRPr="003D2830">
        <w:rPr>
          <w:rFonts w:ascii="Times New Roman" w:hAnsi="Times New Roman"/>
        </w:rPr>
        <w:t>Рисунки должны выполняться в цвете только тогда, когда это действительно необходимо.</w:t>
      </w:r>
      <w:r w:rsidRPr="009B11EF">
        <w:rPr>
          <w:rFonts w:ascii="Times New Roman" w:hAnsi="Times New Roman"/>
        </w:rPr>
        <w:t xml:space="preserve"> Для оформления линий на графиках используйте не цвет, а различные обозначения: штрих, пунктир, штрих-пунктир и т.</w:t>
      </w:r>
      <w:r>
        <w:rPr>
          <w:rFonts w:ascii="Times New Roman" w:hAnsi="Times New Roman"/>
        </w:rPr>
        <w:t> </w:t>
      </w:r>
      <w:r w:rsidRPr="009B11EF">
        <w:rPr>
          <w:rFonts w:ascii="Times New Roman" w:hAnsi="Times New Roman"/>
        </w:rPr>
        <w:t xml:space="preserve">п. </w:t>
      </w:r>
      <w:r>
        <w:rPr>
          <w:rFonts w:ascii="Times New Roman" w:hAnsi="Times New Roman"/>
        </w:rPr>
        <w:t xml:space="preserve">Разрешение рисунков должно быть не ниже чем 300 </w:t>
      </w:r>
      <w:r>
        <w:rPr>
          <w:rFonts w:ascii="Times New Roman" w:hAnsi="Times New Roman"/>
          <w:lang w:val="en-US"/>
        </w:rPr>
        <w:t>dpi</w:t>
      </w:r>
      <w:r>
        <w:rPr>
          <w:rFonts w:ascii="Times New Roman" w:hAnsi="Times New Roman"/>
        </w:rPr>
        <w:t>.</w:t>
      </w:r>
    </w:p>
    <w:p w14:paraId="318A0F80" w14:textId="77777777" w:rsidR="002A5983" w:rsidRPr="00AA01C5" w:rsidRDefault="002A5983" w:rsidP="002A5983">
      <w:pPr>
        <w:spacing w:before="240" w:after="0" w:line="240" w:lineRule="auto"/>
        <w:jc w:val="center"/>
        <w:rPr>
          <w:rFonts w:ascii="Times New Roman" w:hAnsi="Times New Roman"/>
          <w:b/>
        </w:rPr>
      </w:pPr>
      <w:r w:rsidRPr="00AA01C5">
        <w:rPr>
          <w:rFonts w:ascii="Times New Roman" w:hAnsi="Times New Roman"/>
          <w:b/>
        </w:rPr>
        <w:t>Отсылка материалов доклада в редколлегию</w:t>
      </w:r>
    </w:p>
    <w:p w14:paraId="1A63FB9F" w14:textId="77777777" w:rsidR="00FE75C9" w:rsidRDefault="00FE75C9" w:rsidP="00FE75C9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отправки материалов доклада нужна предварительная регистрация на сайте </w:t>
      </w:r>
      <w:r>
        <w:rPr>
          <w:rFonts w:ascii="Times New Roman" w:hAnsi="Times New Roman"/>
          <w:lang w:val="en-US"/>
        </w:rPr>
        <w:t>rgr</w:t>
      </w:r>
      <w:r w:rsidRPr="00270A2A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tsu</w:t>
      </w:r>
      <w:r w:rsidRPr="00270A2A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ru</w:t>
      </w:r>
      <w:r w:rsidRPr="00270A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разделе «Личный кабинет». После заполнения всех необходимых форм и одобрения заявки модератором Вам на указанный при регистрации электронный почтовый ящик будет отправлено письмо с логином и паролем для доступа в Личный кабинет. Автоматически сгенерированный пароль можно поменять после входа в Личный кабинет</w:t>
      </w:r>
      <w:r w:rsidRPr="00270A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разделе «</w:t>
      </w:r>
      <w:r w:rsidRPr="00270A2A">
        <w:rPr>
          <w:rFonts w:ascii="Times New Roman" w:hAnsi="Times New Roman"/>
        </w:rPr>
        <w:t>Настройки безопасности (смена пароля)</w:t>
      </w:r>
      <w:r>
        <w:rPr>
          <w:rFonts w:ascii="Times New Roman" w:hAnsi="Times New Roman"/>
        </w:rPr>
        <w:t xml:space="preserve">». Файл с материалами доклада следует загрузить в Личном кабинете на сайте </w:t>
      </w:r>
      <w:r>
        <w:rPr>
          <w:rFonts w:ascii="Times New Roman" w:hAnsi="Times New Roman"/>
          <w:lang w:val="en-US"/>
        </w:rPr>
        <w:t>rgr</w:t>
      </w:r>
      <w:r w:rsidRPr="00181CA9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tsu</w:t>
      </w:r>
      <w:r w:rsidRPr="00181CA9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ru</w:t>
      </w:r>
      <w:r w:rsidRPr="00181CA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разделе «Мои доклады».</w:t>
      </w:r>
    </w:p>
    <w:p w14:paraId="08B8CDC5" w14:textId="77777777" w:rsidR="00FE75C9" w:rsidRPr="004D7DC1" w:rsidRDefault="00FE75C9" w:rsidP="00FE75C9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Автору(ам) необходимо получить разрешение на публикацию материалов в открытой печати (экспертное заключение комиссии внутреннего экспортного контроля). Если докладов несколько, то экспертное заключение необходимо для каждого доклада. Затем следует отсканировать полученный документ и сохранить его в файл. В имени файла необходимо указать фамилию, инициалы докладчика и организацию, а также признак экспертного заключения (например: </w:t>
      </w:r>
      <w:r>
        <w:rPr>
          <w:rFonts w:ascii="Times New Roman" w:hAnsi="Times New Roman"/>
          <w:lang w:val="en-US"/>
        </w:rPr>
        <w:t>IvanovAB</w:t>
      </w:r>
      <w:r w:rsidRPr="004D7DC1">
        <w:rPr>
          <w:rFonts w:ascii="Times New Roman" w:hAnsi="Times New Roman"/>
        </w:rPr>
        <w:t>_</w:t>
      </w:r>
      <w:r>
        <w:rPr>
          <w:rFonts w:ascii="Times New Roman" w:hAnsi="Times New Roman"/>
          <w:lang w:val="en-US"/>
        </w:rPr>
        <w:t>TSU</w:t>
      </w:r>
      <w:r w:rsidRPr="004D7DC1">
        <w:rPr>
          <w:rFonts w:ascii="Times New Roman" w:hAnsi="Times New Roman"/>
        </w:rPr>
        <w:t>_</w:t>
      </w:r>
      <w:r>
        <w:rPr>
          <w:rFonts w:ascii="Times New Roman" w:hAnsi="Times New Roman"/>
          <w:lang w:val="en-US"/>
        </w:rPr>
        <w:t>EXP</w:t>
      </w:r>
      <w:r w:rsidRPr="004D7DC1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pdf</w:t>
      </w:r>
      <w:r>
        <w:rPr>
          <w:rFonts w:ascii="Times New Roman" w:hAnsi="Times New Roman"/>
        </w:rPr>
        <w:t>)</w:t>
      </w:r>
      <w:r w:rsidRPr="004D7DC1">
        <w:rPr>
          <w:rFonts w:ascii="Times New Roman" w:hAnsi="Times New Roman"/>
        </w:rPr>
        <w:t>.</w:t>
      </w:r>
      <w:r w:rsidRPr="00181CA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Скан-копию экспертного заключения следует загрузить в личном кабинете на сайте </w:t>
      </w:r>
      <w:r>
        <w:rPr>
          <w:rFonts w:ascii="Times New Roman" w:hAnsi="Times New Roman"/>
          <w:lang w:val="en-US"/>
        </w:rPr>
        <w:t>rgr</w:t>
      </w:r>
      <w:r w:rsidRPr="00181CA9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tsu</w:t>
      </w:r>
      <w:r w:rsidRPr="00181CA9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ru</w:t>
      </w:r>
      <w:r w:rsidRPr="00181CA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разделе «Мои доклады». Твёрдую (бумажную) копию экспертного заключения можно будет привезти лично и отдать её во время регистрации на конференции.</w:t>
      </w:r>
    </w:p>
    <w:p w14:paraId="19E19BBA" w14:textId="4FDBCB83" w:rsidR="002A5983" w:rsidRPr="00127287" w:rsidRDefault="00FE75C9" w:rsidP="00CE3786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Если по каким-либо причинам загрузка файлов в личном кабинете на сайте </w:t>
      </w:r>
      <w:r>
        <w:rPr>
          <w:rFonts w:ascii="Times New Roman" w:hAnsi="Times New Roman"/>
          <w:lang w:val="en-US"/>
        </w:rPr>
        <w:t>rgr</w:t>
      </w:r>
      <w:r w:rsidRPr="00181CA9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tsu</w:t>
      </w:r>
      <w:r w:rsidRPr="00181CA9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ru</w:t>
      </w:r>
      <w:r>
        <w:rPr>
          <w:rFonts w:ascii="Times New Roman" w:hAnsi="Times New Roman"/>
        </w:rPr>
        <w:t xml:space="preserve"> невозможна, то файлы с материалами доклада и экспертным заключением следует отправить по электронной почте на адрес </w:t>
      </w:r>
      <w:hyperlink r:id="rId8" w:history="1">
        <w:r w:rsidRPr="00B21021">
          <w:rPr>
            <w:rStyle w:val="a8"/>
            <w:rFonts w:ascii="Times New Roman" w:hAnsi="Times New Roman"/>
            <w:lang w:val="en-US"/>
          </w:rPr>
          <w:t>rgr</w:t>
        </w:r>
        <w:r w:rsidRPr="00B21021">
          <w:rPr>
            <w:rStyle w:val="a8"/>
            <w:rFonts w:ascii="Times New Roman" w:hAnsi="Times New Roman"/>
          </w:rPr>
          <w:t>@</w:t>
        </w:r>
        <w:r w:rsidRPr="00B21021">
          <w:rPr>
            <w:rStyle w:val="a8"/>
            <w:rFonts w:ascii="Times New Roman" w:hAnsi="Times New Roman"/>
            <w:lang w:val="en-US"/>
          </w:rPr>
          <w:t>mail</w:t>
        </w:r>
        <w:r w:rsidRPr="00B21021">
          <w:rPr>
            <w:rStyle w:val="a8"/>
            <w:rFonts w:ascii="Times New Roman" w:hAnsi="Times New Roman"/>
          </w:rPr>
          <w:t>.</w:t>
        </w:r>
        <w:r w:rsidRPr="00B21021">
          <w:rPr>
            <w:rStyle w:val="a8"/>
            <w:rFonts w:ascii="Times New Roman" w:hAnsi="Times New Roman"/>
            <w:lang w:val="en-US"/>
          </w:rPr>
          <w:t>tsu</w:t>
        </w:r>
        <w:r w:rsidRPr="00B21021">
          <w:rPr>
            <w:rStyle w:val="a8"/>
            <w:rFonts w:ascii="Times New Roman" w:hAnsi="Times New Roman"/>
          </w:rPr>
          <w:t>.</w:t>
        </w:r>
        <w:r w:rsidRPr="00B21021">
          <w:rPr>
            <w:rStyle w:val="a8"/>
            <w:rFonts w:ascii="Times New Roman" w:hAnsi="Times New Roman"/>
            <w:lang w:val="en-US"/>
          </w:rPr>
          <w:t>ru</w:t>
        </w:r>
      </w:hyperlink>
      <w:r w:rsidRPr="00CE3786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По получению материалов доклада редколлегия отправит Вам</w:t>
      </w:r>
      <w:r w:rsidRPr="00CE378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 указанный при регистрации электронный почтовый адрес письмо с подтверждением.</w:t>
      </w:r>
    </w:p>
    <w:p w14:paraId="7F1FF154" w14:textId="77777777" w:rsidR="002A5983" w:rsidRPr="006939FF" w:rsidRDefault="002A5983" w:rsidP="002A5983">
      <w:pPr>
        <w:spacing w:before="240" w:after="0" w:line="240" w:lineRule="auto"/>
        <w:jc w:val="center"/>
        <w:rPr>
          <w:rFonts w:ascii="Times New Roman" w:hAnsi="Times New Roman"/>
          <w:b/>
        </w:rPr>
      </w:pPr>
      <w:r w:rsidRPr="006939FF">
        <w:rPr>
          <w:rFonts w:ascii="Times New Roman" w:hAnsi="Times New Roman"/>
          <w:b/>
        </w:rPr>
        <w:t>Заключение</w:t>
      </w:r>
    </w:p>
    <w:p w14:paraId="077A1DA7" w14:textId="7785ABA7" w:rsidR="002A5983" w:rsidRPr="006939FF" w:rsidRDefault="002A5983" w:rsidP="002A5983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F5096">
        <w:rPr>
          <w:rFonts w:ascii="Times New Roman" w:hAnsi="Times New Roman"/>
          <w:b/>
        </w:rPr>
        <w:t>Внимание!</w:t>
      </w:r>
      <w:r w:rsidRPr="006939FF">
        <w:rPr>
          <w:rFonts w:ascii="Times New Roman" w:hAnsi="Times New Roman"/>
        </w:rPr>
        <w:t xml:space="preserve"> Программный комитет оставляет за собой право отклонить материалы, оформленные с нарушением требований и правил.</w:t>
      </w:r>
    </w:p>
    <w:p w14:paraId="72D04623" w14:textId="2F118A95" w:rsidR="002A5983" w:rsidRPr="006939FF" w:rsidRDefault="002A5983" w:rsidP="002A5983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939FF">
        <w:rPr>
          <w:rFonts w:ascii="Times New Roman" w:hAnsi="Times New Roman"/>
        </w:rPr>
        <w:t>Доклады, принятые программным комитетом, будут опубликованы в сборнике трудов</w:t>
      </w:r>
      <w:r w:rsidR="00CE3786">
        <w:rPr>
          <w:rFonts w:ascii="Times New Roman" w:hAnsi="Times New Roman"/>
        </w:rPr>
        <w:t xml:space="preserve"> конференции</w:t>
      </w:r>
      <w:r w:rsidRPr="006939FF">
        <w:rPr>
          <w:rFonts w:ascii="Times New Roman" w:hAnsi="Times New Roman"/>
        </w:rPr>
        <w:t>. Участники конференции получат (при условии оплаты оргвзноса) программу конференции и сборник трудо</w:t>
      </w:r>
      <w:r>
        <w:rPr>
          <w:rFonts w:ascii="Times New Roman" w:hAnsi="Times New Roman"/>
        </w:rPr>
        <w:t>в в электронном виде.</w:t>
      </w:r>
    </w:p>
    <w:p w14:paraId="498721B3" w14:textId="77777777" w:rsidR="002A5983" w:rsidRDefault="002A5983" w:rsidP="002A5983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Редколлегия искренне благодарит всех участников конференции за оформление докладов в соответствии с изложенными выше требованиями.</w:t>
      </w:r>
    </w:p>
    <w:p w14:paraId="6024BB2C" w14:textId="77777777" w:rsidR="002A5983" w:rsidRPr="000E7F1F" w:rsidRDefault="002A5983" w:rsidP="002A5983">
      <w:pPr>
        <w:spacing w:before="120" w:after="0" w:line="240" w:lineRule="auto"/>
        <w:jc w:val="center"/>
        <w:rPr>
          <w:rFonts w:ascii="Times New Roman" w:hAnsi="Times New Roman"/>
          <w:b/>
        </w:rPr>
      </w:pPr>
      <w:r w:rsidRPr="000E7F1F">
        <w:rPr>
          <w:rFonts w:ascii="Times New Roman" w:hAnsi="Times New Roman"/>
          <w:b/>
        </w:rPr>
        <w:t>Благодарности</w:t>
      </w:r>
    </w:p>
    <w:p w14:paraId="7C2D7D71" w14:textId="77777777" w:rsidR="002A5983" w:rsidRPr="003B171F" w:rsidRDefault="002A5983" w:rsidP="002A5983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0E7F1F">
        <w:rPr>
          <w:rFonts w:ascii="Times New Roman" w:hAnsi="Times New Roman"/>
        </w:rPr>
        <w:t xml:space="preserve">Благодарности оформляются в виде отдельной секции в конце документа. Например: работа выполнена при поддержке Российского фонда фундаментальных исследований (проект </w:t>
      </w:r>
      <w:r>
        <w:rPr>
          <w:rFonts w:ascii="Times New Roman" w:hAnsi="Times New Roman"/>
        </w:rPr>
        <w:t xml:space="preserve">№ </w:t>
      </w:r>
      <w:r w:rsidRPr="000E7F1F">
        <w:rPr>
          <w:rFonts w:ascii="Times New Roman" w:hAnsi="Times New Roman"/>
        </w:rPr>
        <w:t>XX-XX-XXXXX).</w:t>
      </w:r>
    </w:p>
    <w:p w14:paraId="78325EEB" w14:textId="77777777" w:rsidR="002A5983" w:rsidRDefault="002A5983" w:rsidP="002A5983">
      <w:pPr>
        <w:spacing w:before="240" w:after="0" w:line="240" w:lineRule="auto"/>
        <w:jc w:val="center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Список литературы </w:t>
      </w:r>
    </w:p>
    <w:p w14:paraId="3F705BC7" w14:textId="73EE30F0" w:rsidR="002A5983" w:rsidRPr="0071331F" w:rsidRDefault="002A5983" w:rsidP="002A5983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noProof/>
          <w:lang w:eastAsia="ru-RU"/>
        </w:rPr>
      </w:pPr>
      <w:r w:rsidRPr="0071331F">
        <w:rPr>
          <w:rFonts w:ascii="Times New Roman" w:hAnsi="Times New Roman"/>
          <w:noProof/>
          <w:lang w:val="en-US" w:eastAsia="ru-RU"/>
        </w:rPr>
        <w:t>Web</w:t>
      </w:r>
      <w:r w:rsidRPr="0071331F">
        <w:rPr>
          <w:rFonts w:ascii="Times New Roman" w:hAnsi="Times New Roman"/>
          <w:noProof/>
          <w:lang w:eastAsia="ru-RU"/>
        </w:rPr>
        <w:t xml:space="preserve"> ИРБИС64. Государственная публичная научно-техническая библиотека России. – Режим доступа: </w:t>
      </w:r>
      <w:r w:rsidR="00CE3786" w:rsidRPr="00CE3786">
        <w:rPr>
          <w:rFonts w:ascii="Times New Roman" w:hAnsi="Times New Roman"/>
          <w:noProof/>
          <w:lang w:eastAsia="ru-RU"/>
        </w:rPr>
        <w:t>http://library.gpntb.ru/cgi-bin/irbis64r_simplesite/cgiirbis_64.exe?C21COM=F&amp;I21DBN=UDC&amp;S21FMT=udc&amp;S21ALL=%3C.%3EU=.%3C.%3E&amp;P21DBN=RSK&amp;S21CNR=10&amp;Z21ID=</w:t>
      </w:r>
      <w:r w:rsidRPr="0071331F">
        <w:rPr>
          <w:rFonts w:ascii="Times New Roman" w:hAnsi="Times New Roman"/>
          <w:noProof/>
          <w:lang w:eastAsia="ru-RU"/>
        </w:rPr>
        <w:t xml:space="preserve"> </w:t>
      </w:r>
      <w:r w:rsidRPr="0071331F">
        <w:rPr>
          <w:rFonts w:ascii="Times New Roman" w:hAnsi="Times New Roman"/>
          <w:color w:val="000000"/>
        </w:rPr>
        <w:t xml:space="preserve">(Дата обращения: </w:t>
      </w:r>
      <w:r w:rsidR="00CE3786">
        <w:rPr>
          <w:rFonts w:ascii="Times New Roman" w:hAnsi="Times New Roman"/>
          <w:color w:val="000000"/>
        </w:rPr>
        <w:t>2</w:t>
      </w:r>
      <w:r w:rsidRPr="0071331F">
        <w:rPr>
          <w:rFonts w:ascii="Times New Roman" w:hAnsi="Times New Roman"/>
          <w:color w:val="000000"/>
        </w:rPr>
        <w:t>7.</w:t>
      </w:r>
      <w:r w:rsidR="00CE3786">
        <w:rPr>
          <w:rFonts w:ascii="Times New Roman" w:hAnsi="Times New Roman"/>
          <w:color w:val="000000"/>
        </w:rPr>
        <w:t>02</w:t>
      </w:r>
      <w:r w:rsidRPr="0071331F">
        <w:rPr>
          <w:rFonts w:ascii="Times New Roman" w:hAnsi="Times New Roman"/>
          <w:color w:val="000000"/>
        </w:rPr>
        <w:t>.20</w:t>
      </w:r>
      <w:r w:rsidR="00CE3786">
        <w:rPr>
          <w:rFonts w:ascii="Times New Roman" w:hAnsi="Times New Roman"/>
          <w:color w:val="000000"/>
        </w:rPr>
        <w:t>26</w:t>
      </w:r>
      <w:r w:rsidRPr="0071331F">
        <w:rPr>
          <w:rFonts w:ascii="Times New Roman" w:hAnsi="Times New Roman"/>
          <w:color w:val="000000"/>
        </w:rPr>
        <w:t>).</w:t>
      </w:r>
    </w:p>
    <w:p w14:paraId="547DA541" w14:textId="77777777" w:rsidR="002A5983" w:rsidRPr="00047F56" w:rsidRDefault="002A5983" w:rsidP="002A5983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noProof/>
          <w:lang w:eastAsia="ru-RU"/>
        </w:rPr>
      </w:pPr>
      <w:r w:rsidRPr="00047F56">
        <w:rPr>
          <w:rFonts w:ascii="Times New Roman" w:hAnsi="Times New Roman"/>
          <w:noProof/>
          <w:lang w:eastAsia="ru-RU"/>
        </w:rPr>
        <w:t>ГОСТ Р 7.0.5 – 2008. Система стандартов по информации, библиотечному и издательскому делу. Библиографическая ссылка. Общие требования и</w:t>
      </w:r>
      <w:r>
        <w:rPr>
          <w:rFonts w:ascii="Times New Roman" w:hAnsi="Times New Roman"/>
          <w:noProof/>
          <w:lang w:eastAsia="ru-RU"/>
        </w:rPr>
        <w:t xml:space="preserve"> </w:t>
      </w:r>
      <w:r w:rsidRPr="00047F56">
        <w:rPr>
          <w:rFonts w:ascii="Times New Roman" w:hAnsi="Times New Roman"/>
          <w:noProof/>
          <w:lang w:eastAsia="ru-RU"/>
        </w:rPr>
        <w:t>правила составления. – М.: Стандартинформ, 2009.</w:t>
      </w:r>
    </w:p>
    <w:p w14:paraId="73397EC9" w14:textId="43E69E14" w:rsidR="002A5983" w:rsidRDefault="002A5983" w:rsidP="002A5983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noProof/>
          <w:lang w:eastAsia="ru-RU"/>
        </w:rPr>
      </w:pPr>
      <w:r w:rsidRPr="00047F56">
        <w:rPr>
          <w:rFonts w:ascii="Times New Roman" w:hAnsi="Times New Roman"/>
          <w:noProof/>
          <w:lang w:eastAsia="ru-RU"/>
        </w:rPr>
        <w:t xml:space="preserve">Рытов С.М. Введение в статистическую радиофизику. Часть 2: Случайные поля. </w:t>
      </w:r>
      <w:r w:rsidRPr="00047F56">
        <w:rPr>
          <w:rFonts w:ascii="Times New Roman" w:hAnsi="Times New Roman"/>
          <w:noProof/>
          <w:lang w:eastAsia="ru-RU"/>
        </w:rPr>
        <w:noBreakHyphen/>
        <w:t xml:space="preserve"> М.: Наука, 1978. </w:t>
      </w:r>
      <w:r w:rsidRPr="00047F56">
        <w:rPr>
          <w:rFonts w:ascii="Times New Roman" w:hAnsi="Times New Roman"/>
          <w:noProof/>
          <w:lang w:eastAsia="ru-RU"/>
        </w:rPr>
        <w:noBreakHyphen/>
        <w:t xml:space="preserve"> 464 с.</w:t>
      </w:r>
    </w:p>
    <w:p w14:paraId="014B4FF8" w14:textId="4EFFE72B" w:rsidR="00CE3786" w:rsidRPr="00047F56" w:rsidRDefault="00CE3786" w:rsidP="002A5983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noProof/>
          <w:lang w:eastAsia="ru-RU"/>
        </w:rPr>
      </w:pPr>
      <w:r w:rsidRPr="00CE3786">
        <w:rPr>
          <w:rFonts w:ascii="Times New Roman" w:hAnsi="Times New Roman"/>
          <w:noProof/>
          <w:lang w:eastAsia="ru-RU"/>
        </w:rPr>
        <w:t>Таращук Ю.Е., Цыбиков Б.Б. Долгопериодные тренды критических частот по данным ионосферных станций Томска и Слоу</w:t>
      </w:r>
      <w:r>
        <w:rPr>
          <w:rFonts w:ascii="Times New Roman" w:hAnsi="Times New Roman"/>
          <w:noProof/>
          <w:lang w:eastAsia="ru-RU"/>
        </w:rPr>
        <w:t xml:space="preserve"> </w:t>
      </w:r>
      <w:r w:rsidRPr="00CE3786">
        <w:rPr>
          <w:rFonts w:ascii="Times New Roman" w:hAnsi="Times New Roman"/>
          <w:noProof/>
          <w:lang w:eastAsia="ru-RU"/>
        </w:rPr>
        <w:t>// Вестник Томского государственного университета. 2003.</w:t>
      </w:r>
      <w:r>
        <w:rPr>
          <w:rFonts w:ascii="Times New Roman" w:hAnsi="Times New Roman"/>
          <w:noProof/>
          <w:lang w:eastAsia="ru-RU"/>
        </w:rPr>
        <w:t xml:space="preserve"> –</w:t>
      </w:r>
      <w:r w:rsidRPr="00CE3786">
        <w:rPr>
          <w:rFonts w:ascii="Times New Roman" w:hAnsi="Times New Roman"/>
          <w:noProof/>
          <w:lang w:eastAsia="ru-RU"/>
        </w:rPr>
        <w:t xml:space="preserve"> № 278.</w:t>
      </w:r>
      <w:r>
        <w:rPr>
          <w:rFonts w:ascii="Times New Roman" w:hAnsi="Times New Roman"/>
          <w:noProof/>
          <w:lang w:eastAsia="ru-RU"/>
        </w:rPr>
        <w:t xml:space="preserve"> –</w:t>
      </w:r>
      <w:r w:rsidRPr="00CE3786">
        <w:rPr>
          <w:rFonts w:ascii="Times New Roman" w:hAnsi="Times New Roman"/>
          <w:noProof/>
          <w:lang w:eastAsia="ru-RU"/>
        </w:rPr>
        <w:t xml:space="preserve"> С. 150-153.</w:t>
      </w:r>
    </w:p>
    <w:p w14:paraId="7FC1CC7E" w14:textId="77777777" w:rsidR="002A5983" w:rsidRPr="00CE3786" w:rsidRDefault="002A5983" w:rsidP="002A5983">
      <w:pPr>
        <w:pStyle w:val="a7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noProof/>
          <w:lang w:eastAsia="ru-RU"/>
        </w:rPr>
      </w:pPr>
      <w:r w:rsidRPr="00047F56">
        <w:rPr>
          <w:rFonts w:ascii="Times New Roman" w:hAnsi="Times New Roman"/>
          <w:noProof/>
          <w:lang w:eastAsia="ru-RU"/>
        </w:rPr>
        <w:t xml:space="preserve">Гундзе Е., Лю Ч. Мерцания радиоволн в ионосфере // ТИИЭР. </w:t>
      </w:r>
      <w:r w:rsidRPr="00CE3786">
        <w:rPr>
          <w:rFonts w:ascii="Times New Roman" w:hAnsi="Times New Roman"/>
          <w:noProof/>
          <w:lang w:eastAsia="ru-RU"/>
        </w:rPr>
        <w:t xml:space="preserve">1982. </w:t>
      </w:r>
      <w:r w:rsidRPr="00CE3786">
        <w:rPr>
          <w:rFonts w:ascii="Times New Roman" w:hAnsi="Times New Roman"/>
          <w:noProof/>
          <w:lang w:eastAsia="ru-RU"/>
        </w:rPr>
        <w:noBreakHyphen/>
        <w:t xml:space="preserve"> </w:t>
      </w:r>
      <w:r w:rsidRPr="00047F56">
        <w:rPr>
          <w:rFonts w:ascii="Times New Roman" w:hAnsi="Times New Roman"/>
          <w:noProof/>
          <w:lang w:eastAsia="ru-RU"/>
        </w:rPr>
        <w:t>Т</w:t>
      </w:r>
      <w:r w:rsidRPr="00CE3786">
        <w:rPr>
          <w:rFonts w:ascii="Times New Roman" w:hAnsi="Times New Roman"/>
          <w:noProof/>
          <w:lang w:eastAsia="ru-RU"/>
        </w:rPr>
        <w:t xml:space="preserve">. 70, № 4. </w:t>
      </w:r>
      <w:r w:rsidRPr="00CE3786">
        <w:rPr>
          <w:rFonts w:ascii="Times New Roman" w:hAnsi="Times New Roman"/>
          <w:noProof/>
          <w:lang w:eastAsia="ru-RU"/>
        </w:rPr>
        <w:noBreakHyphen/>
        <w:t xml:space="preserve"> </w:t>
      </w:r>
      <w:r w:rsidRPr="00047F56">
        <w:rPr>
          <w:rFonts w:ascii="Times New Roman" w:hAnsi="Times New Roman"/>
          <w:noProof/>
          <w:lang w:val="en-US" w:eastAsia="ru-RU"/>
        </w:rPr>
        <w:t>C</w:t>
      </w:r>
      <w:r w:rsidRPr="00CE3786">
        <w:rPr>
          <w:rFonts w:ascii="Times New Roman" w:hAnsi="Times New Roman"/>
          <w:noProof/>
          <w:lang w:eastAsia="ru-RU"/>
        </w:rPr>
        <w:t>. 5-45.</w:t>
      </w:r>
    </w:p>
    <w:p w14:paraId="2BBB5FFC" w14:textId="1BF4C725" w:rsidR="0063533C" w:rsidRPr="00EC3547" w:rsidRDefault="00EC3547" w:rsidP="00EC354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lang w:val="en-US"/>
        </w:rPr>
      </w:pPr>
      <w:r w:rsidRPr="00EC3547">
        <w:rPr>
          <w:rFonts w:ascii="Times New Roman" w:hAnsi="Times New Roman"/>
          <w:lang w:val="en-US" w:eastAsia="ru-RU"/>
        </w:rPr>
        <w:t>Richards P. G., Fennelly J. A., Torr D. G.</w:t>
      </w:r>
      <w:r w:rsidR="002A5983" w:rsidRPr="00EC3547">
        <w:rPr>
          <w:rFonts w:ascii="Times New Roman" w:hAnsi="Times New Roman"/>
          <w:lang w:val="en-US" w:eastAsia="ru-RU"/>
        </w:rPr>
        <w:t xml:space="preserve"> </w:t>
      </w:r>
      <w:r w:rsidRPr="00EC3547">
        <w:rPr>
          <w:rFonts w:ascii="Times New Roman" w:hAnsi="Times New Roman"/>
          <w:lang w:val="en-US" w:eastAsia="ru-RU"/>
        </w:rPr>
        <w:t>EUVAC: A solar EUV flux model for aeronomic calculations</w:t>
      </w:r>
      <w:r w:rsidR="002A5983" w:rsidRPr="00EC3547">
        <w:rPr>
          <w:rFonts w:ascii="Times New Roman" w:hAnsi="Times New Roman"/>
          <w:lang w:val="en-US" w:eastAsia="ru-RU"/>
        </w:rPr>
        <w:t xml:space="preserve"> // J. Geophys. Res. </w:t>
      </w:r>
      <w:r w:rsidR="002A5983" w:rsidRPr="00EC3547">
        <w:rPr>
          <w:rFonts w:ascii="Times New Roman" w:hAnsi="Times New Roman"/>
          <w:lang w:val="en-US" w:eastAsia="ru-RU"/>
        </w:rPr>
        <w:noBreakHyphen/>
        <w:t xml:space="preserve"> 19</w:t>
      </w:r>
      <w:r w:rsidRPr="00EC3547">
        <w:rPr>
          <w:rFonts w:ascii="Times New Roman" w:hAnsi="Times New Roman"/>
          <w:lang w:eastAsia="ru-RU"/>
        </w:rPr>
        <w:t>94</w:t>
      </w:r>
      <w:r w:rsidR="002A5983" w:rsidRPr="00EC3547">
        <w:rPr>
          <w:rFonts w:ascii="Times New Roman" w:hAnsi="Times New Roman"/>
          <w:lang w:val="en-US" w:eastAsia="ru-RU"/>
        </w:rPr>
        <w:t xml:space="preserve">. </w:t>
      </w:r>
      <w:r w:rsidR="002A5983" w:rsidRPr="00EC3547">
        <w:rPr>
          <w:rFonts w:ascii="Times New Roman" w:hAnsi="Times New Roman"/>
          <w:lang w:val="en-US" w:eastAsia="ru-RU"/>
        </w:rPr>
        <w:noBreakHyphen/>
        <w:t xml:space="preserve"> Vol. 9</w:t>
      </w:r>
      <w:r w:rsidRPr="00EC3547">
        <w:rPr>
          <w:rFonts w:ascii="Times New Roman" w:hAnsi="Times New Roman"/>
          <w:lang w:eastAsia="ru-RU"/>
        </w:rPr>
        <w:t>9</w:t>
      </w:r>
      <w:r w:rsidR="002A5983" w:rsidRPr="00EC3547">
        <w:rPr>
          <w:rFonts w:ascii="Times New Roman" w:hAnsi="Times New Roman"/>
          <w:lang w:val="en-US" w:eastAsia="ru-RU"/>
        </w:rPr>
        <w:t xml:space="preserve">. </w:t>
      </w:r>
      <w:r w:rsidR="002A5983" w:rsidRPr="00EC3547">
        <w:rPr>
          <w:rFonts w:ascii="Times New Roman" w:hAnsi="Times New Roman"/>
          <w:lang w:val="en-US" w:eastAsia="ru-RU"/>
        </w:rPr>
        <w:noBreakHyphen/>
        <w:t xml:space="preserve"> P. </w:t>
      </w:r>
      <w:r w:rsidRPr="00EC3547">
        <w:rPr>
          <w:rFonts w:ascii="Times New Roman" w:hAnsi="Times New Roman"/>
          <w:lang w:eastAsia="ru-RU"/>
        </w:rPr>
        <w:t>8981</w:t>
      </w:r>
      <w:r w:rsidR="002A5983" w:rsidRPr="00EC3547">
        <w:rPr>
          <w:rFonts w:ascii="Times New Roman" w:hAnsi="Times New Roman"/>
          <w:lang w:val="en-US" w:eastAsia="ru-RU"/>
        </w:rPr>
        <w:t>-</w:t>
      </w:r>
      <w:r w:rsidRPr="00EC3547">
        <w:rPr>
          <w:rFonts w:ascii="Times New Roman" w:hAnsi="Times New Roman"/>
          <w:lang w:eastAsia="ru-RU"/>
        </w:rPr>
        <w:t>8992</w:t>
      </w:r>
      <w:r w:rsidR="002A5983" w:rsidRPr="00EC3547">
        <w:rPr>
          <w:rFonts w:ascii="Times New Roman" w:hAnsi="Times New Roman"/>
          <w:lang w:val="en-US" w:eastAsia="ru-RU"/>
        </w:rPr>
        <w:t>.</w:t>
      </w:r>
    </w:p>
    <w:sectPr w:rsidR="0063533C" w:rsidRPr="00EC3547" w:rsidSect="00C7562A">
      <w:head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98901" w14:textId="77777777" w:rsidR="00B4637F" w:rsidRDefault="00B4637F" w:rsidP="002A5983">
      <w:pPr>
        <w:spacing w:after="0" w:line="240" w:lineRule="auto"/>
      </w:pPr>
      <w:r>
        <w:separator/>
      </w:r>
    </w:p>
  </w:endnote>
  <w:endnote w:type="continuationSeparator" w:id="0">
    <w:p w14:paraId="3B74C7F2" w14:textId="77777777" w:rsidR="00B4637F" w:rsidRDefault="00B4637F" w:rsidP="002A5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3376B" w14:textId="77777777" w:rsidR="00B4637F" w:rsidRDefault="00B4637F" w:rsidP="002A5983">
      <w:pPr>
        <w:spacing w:after="0" w:line="240" w:lineRule="auto"/>
      </w:pPr>
      <w:r>
        <w:separator/>
      </w:r>
    </w:p>
  </w:footnote>
  <w:footnote w:type="continuationSeparator" w:id="0">
    <w:p w14:paraId="5A1583F7" w14:textId="77777777" w:rsidR="00B4637F" w:rsidRDefault="00B4637F" w:rsidP="002A5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D5106" w14:textId="77777777" w:rsidR="002A5983" w:rsidRPr="00C7562A" w:rsidRDefault="002A5983" w:rsidP="002A5983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/>
        <w:i/>
        <w:sz w:val="20"/>
        <w:szCs w:val="20"/>
        <w:lang w:eastAsia="ru-RU"/>
      </w:rPr>
    </w:pPr>
    <w:r>
      <w:rPr>
        <w:rFonts w:ascii="Times New Roman" w:hAnsi="Times New Roman"/>
        <w:i/>
        <w:sz w:val="20"/>
        <w:szCs w:val="20"/>
        <w:lang w:eastAsia="ru-RU"/>
      </w:rPr>
      <w:t>Радиолокация в геофизике и радиофизике</w:t>
    </w:r>
    <w:r w:rsidRPr="002A5983">
      <w:rPr>
        <w:rFonts w:ascii="Times New Roman" w:hAnsi="Times New Roman"/>
        <w:i/>
        <w:sz w:val="20"/>
        <w:szCs w:val="20"/>
        <w:lang w:eastAsia="ru-RU"/>
      </w:rPr>
      <w:t xml:space="preserve">, </w:t>
    </w:r>
    <w:r>
      <w:rPr>
        <w:rFonts w:ascii="Times New Roman" w:hAnsi="Times New Roman"/>
        <w:i/>
        <w:sz w:val="20"/>
        <w:szCs w:val="20"/>
        <w:lang w:eastAsia="ru-RU"/>
      </w:rPr>
      <w:t>16</w:t>
    </w:r>
    <w:r w:rsidRPr="00EC1ACF">
      <w:rPr>
        <w:rFonts w:ascii="Times New Roman" w:hAnsi="Times New Roman"/>
        <w:i/>
        <w:sz w:val="20"/>
        <w:szCs w:val="20"/>
        <w:lang w:eastAsia="ru-RU"/>
      </w:rPr>
      <w:t xml:space="preserve"> – </w:t>
    </w:r>
    <w:r>
      <w:rPr>
        <w:rFonts w:ascii="Times New Roman" w:hAnsi="Times New Roman"/>
        <w:i/>
        <w:sz w:val="20"/>
        <w:szCs w:val="20"/>
        <w:lang w:eastAsia="ru-RU"/>
      </w:rPr>
      <w:t>18</w:t>
    </w:r>
    <w:r w:rsidRPr="002A5983">
      <w:rPr>
        <w:rFonts w:ascii="Times New Roman" w:hAnsi="Times New Roman"/>
        <w:i/>
        <w:sz w:val="20"/>
        <w:szCs w:val="20"/>
        <w:lang w:eastAsia="ru-RU"/>
      </w:rPr>
      <w:t xml:space="preserve"> </w:t>
    </w:r>
    <w:r>
      <w:rPr>
        <w:rFonts w:ascii="Times New Roman" w:hAnsi="Times New Roman"/>
        <w:i/>
        <w:sz w:val="20"/>
        <w:szCs w:val="20"/>
        <w:lang w:eastAsia="ru-RU"/>
      </w:rPr>
      <w:t xml:space="preserve">сентября </w:t>
    </w:r>
    <w:r w:rsidRPr="002A5983">
      <w:rPr>
        <w:rFonts w:ascii="Times New Roman" w:hAnsi="Times New Roman"/>
        <w:i/>
        <w:sz w:val="20"/>
        <w:szCs w:val="20"/>
        <w:lang w:eastAsia="ru-RU"/>
      </w:rPr>
      <w:t>202</w:t>
    </w:r>
    <w:r>
      <w:rPr>
        <w:rFonts w:ascii="Times New Roman" w:hAnsi="Times New Roman"/>
        <w:i/>
        <w:sz w:val="20"/>
        <w:szCs w:val="20"/>
        <w:lang w:eastAsia="ru-RU"/>
      </w:rPr>
      <w:t>6</w:t>
    </w:r>
    <w:r w:rsidRPr="00EC1ACF">
      <w:rPr>
        <w:rFonts w:ascii="Times New Roman" w:hAnsi="Times New Roman"/>
        <w:i/>
        <w:sz w:val="20"/>
        <w:szCs w:val="20"/>
        <w:lang w:eastAsia="ru-RU"/>
      </w:rPr>
      <w:t xml:space="preserve">, </w:t>
    </w:r>
    <w:r>
      <w:rPr>
        <w:rFonts w:ascii="Times New Roman" w:hAnsi="Times New Roman"/>
        <w:i/>
        <w:sz w:val="20"/>
        <w:szCs w:val="20"/>
        <w:lang w:eastAsia="ru-RU"/>
      </w:rPr>
      <w:t>Томск</w:t>
    </w:r>
  </w:p>
  <w:p w14:paraId="0CFA3F9B" w14:textId="77777777" w:rsidR="002A5983" w:rsidRPr="00C7562A" w:rsidRDefault="002A5983" w:rsidP="002A5983">
    <w:pPr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86271"/>
    <w:multiLevelType w:val="hybridMultilevel"/>
    <w:tmpl w:val="92544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CC7177"/>
    <w:multiLevelType w:val="hybridMultilevel"/>
    <w:tmpl w:val="C996F966"/>
    <w:lvl w:ilvl="0" w:tplc="727A20A4">
      <w:start w:val="1"/>
      <w:numFmt w:val="decimal"/>
      <w:lvlText w:val="%1."/>
      <w:lvlJc w:val="left"/>
      <w:pPr>
        <w:ind w:left="1190" w:hanging="76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919"/>
    <w:rsid w:val="00181CA9"/>
    <w:rsid w:val="002A5983"/>
    <w:rsid w:val="00391360"/>
    <w:rsid w:val="003B6FD5"/>
    <w:rsid w:val="005642D0"/>
    <w:rsid w:val="005654F3"/>
    <w:rsid w:val="005D0919"/>
    <w:rsid w:val="0063533C"/>
    <w:rsid w:val="007261E6"/>
    <w:rsid w:val="0085218F"/>
    <w:rsid w:val="00B4637F"/>
    <w:rsid w:val="00B82403"/>
    <w:rsid w:val="00BE0E52"/>
    <w:rsid w:val="00C7562A"/>
    <w:rsid w:val="00CB60D1"/>
    <w:rsid w:val="00CE3786"/>
    <w:rsid w:val="00D575D0"/>
    <w:rsid w:val="00E47DB2"/>
    <w:rsid w:val="00E60865"/>
    <w:rsid w:val="00EC3547"/>
    <w:rsid w:val="00F46A6D"/>
    <w:rsid w:val="00FE75C9"/>
    <w:rsid w:val="00FF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;"/>
  <w14:docId w14:val="24A905BE"/>
  <w15:chartTrackingRefBased/>
  <w15:docId w15:val="{9FA1BE85-C9D3-4A3C-AC43-85BCB21AB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5983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A598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5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5983"/>
  </w:style>
  <w:style w:type="paragraph" w:styleId="a5">
    <w:name w:val="footer"/>
    <w:basedOn w:val="a"/>
    <w:link w:val="a6"/>
    <w:uiPriority w:val="99"/>
    <w:unhideWhenUsed/>
    <w:rsid w:val="002A59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5983"/>
  </w:style>
  <w:style w:type="character" w:customStyle="1" w:styleId="10">
    <w:name w:val="Заголовок 1 Знак"/>
    <w:basedOn w:val="a0"/>
    <w:link w:val="1"/>
    <w:uiPriority w:val="9"/>
    <w:rsid w:val="002A5983"/>
    <w:rPr>
      <w:rFonts w:ascii="Times New Roman" w:eastAsia="Times New Roman" w:hAnsi="Times New Roman" w:cs="Times New Roman"/>
      <w:b/>
      <w:bCs/>
      <w:kern w:val="32"/>
      <w:sz w:val="24"/>
      <w:szCs w:val="24"/>
      <w:lang w:val="en-US" w:eastAsia="ru-RU"/>
    </w:rPr>
  </w:style>
  <w:style w:type="character" w:customStyle="1" w:styleId="tlid-translation">
    <w:name w:val="tlid-translation"/>
    <w:basedOn w:val="a0"/>
    <w:rsid w:val="002A5983"/>
  </w:style>
  <w:style w:type="paragraph" w:styleId="a7">
    <w:name w:val="List Paragraph"/>
    <w:basedOn w:val="a"/>
    <w:uiPriority w:val="34"/>
    <w:qFormat/>
    <w:rsid w:val="002A5983"/>
    <w:pPr>
      <w:ind w:left="720"/>
      <w:contextualSpacing/>
    </w:pPr>
  </w:style>
  <w:style w:type="character" w:styleId="a8">
    <w:name w:val="Hyperlink"/>
    <w:uiPriority w:val="99"/>
    <w:unhideWhenUsed/>
    <w:rsid w:val="002A5983"/>
    <w:rPr>
      <w:color w:val="0000FF"/>
      <w:u w:val="single"/>
    </w:rPr>
  </w:style>
  <w:style w:type="table" w:styleId="a9">
    <w:name w:val="Table Grid"/>
    <w:basedOn w:val="a1"/>
    <w:uiPriority w:val="39"/>
    <w:rsid w:val="00852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Unresolved Mention"/>
    <w:basedOn w:val="a0"/>
    <w:uiPriority w:val="99"/>
    <w:semiHidden/>
    <w:unhideWhenUsed/>
    <w:rsid w:val="00CE37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gr@mail.ts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1594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Татьяна Тужилкина</cp:lastModifiedBy>
  <cp:revision>10</cp:revision>
  <dcterms:created xsi:type="dcterms:W3CDTF">2026-02-27T07:47:00Z</dcterms:created>
  <dcterms:modified xsi:type="dcterms:W3CDTF">2026-02-27T10:11:00Z</dcterms:modified>
</cp:coreProperties>
</file>